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5D65" w:rsidRPr="00316069" w:rsidRDefault="00997F14" w:rsidP="002D3375">
      <w:pPr>
        <w:spacing w:line="240" w:lineRule="auto"/>
        <w:jc w:val="right"/>
        <w:rPr>
          <w:rFonts w:ascii="Corbel" w:hAnsi="Corbel"/>
          <w:bCs/>
          <w:i/>
        </w:rPr>
      </w:pPr>
      <w:r w:rsidRPr="00316069">
        <w:rPr>
          <w:rFonts w:ascii="Corbel" w:hAnsi="Corbel"/>
          <w:b/>
          <w:bCs/>
        </w:rPr>
        <w:t xml:space="preserve">   </w:t>
      </w:r>
      <w:r w:rsidR="00CD6897" w:rsidRPr="00316069">
        <w:rPr>
          <w:rFonts w:ascii="Corbel" w:hAnsi="Corbel"/>
          <w:b/>
          <w:bCs/>
        </w:rPr>
        <w:tab/>
      </w:r>
      <w:r w:rsidR="00CD6897" w:rsidRPr="00316069">
        <w:rPr>
          <w:rFonts w:ascii="Corbel" w:hAnsi="Corbel"/>
          <w:b/>
          <w:bCs/>
        </w:rPr>
        <w:tab/>
      </w:r>
      <w:r w:rsidR="00CD6897" w:rsidRPr="00316069">
        <w:rPr>
          <w:rFonts w:ascii="Corbel" w:hAnsi="Corbel"/>
          <w:b/>
          <w:bCs/>
        </w:rPr>
        <w:tab/>
      </w:r>
      <w:r w:rsidR="00CD6897" w:rsidRPr="00316069">
        <w:rPr>
          <w:rFonts w:ascii="Corbel" w:hAnsi="Corbel"/>
          <w:b/>
          <w:bCs/>
        </w:rPr>
        <w:tab/>
      </w:r>
      <w:r w:rsidR="00CD6897" w:rsidRPr="00316069">
        <w:rPr>
          <w:rFonts w:ascii="Corbel" w:hAnsi="Corbel"/>
          <w:b/>
          <w:bCs/>
        </w:rPr>
        <w:tab/>
      </w:r>
      <w:r w:rsidR="00CD6897" w:rsidRPr="00316069">
        <w:rPr>
          <w:rFonts w:ascii="Corbel" w:hAnsi="Corbel"/>
          <w:b/>
          <w:bCs/>
        </w:rPr>
        <w:tab/>
      </w:r>
      <w:r w:rsidR="00D8678B" w:rsidRPr="00316069">
        <w:rPr>
          <w:rFonts w:ascii="Corbel" w:hAnsi="Corbel"/>
          <w:bCs/>
          <w:i/>
        </w:rPr>
        <w:t xml:space="preserve">Załącznik nr </w:t>
      </w:r>
      <w:r w:rsidR="006F31E2" w:rsidRPr="00316069">
        <w:rPr>
          <w:rFonts w:ascii="Corbel" w:hAnsi="Corbel"/>
          <w:bCs/>
          <w:i/>
        </w:rPr>
        <w:t>1.5</w:t>
      </w:r>
      <w:r w:rsidR="00D8678B" w:rsidRPr="00316069">
        <w:rPr>
          <w:rFonts w:ascii="Corbel" w:hAnsi="Corbel"/>
          <w:bCs/>
          <w:i/>
        </w:rPr>
        <w:t xml:space="preserve"> do Zarządzenia</w:t>
      </w:r>
      <w:r w:rsidR="002A22BF" w:rsidRPr="00316069">
        <w:rPr>
          <w:rFonts w:ascii="Corbel" w:hAnsi="Corbel"/>
          <w:bCs/>
          <w:i/>
        </w:rPr>
        <w:t xml:space="preserve"> Rektora UR </w:t>
      </w:r>
      <w:r w:rsidR="00CD6897" w:rsidRPr="00316069">
        <w:rPr>
          <w:rFonts w:ascii="Corbel" w:hAnsi="Corbel"/>
          <w:bCs/>
          <w:i/>
        </w:rPr>
        <w:t xml:space="preserve"> nr </w:t>
      </w:r>
      <w:r w:rsidR="00F17567" w:rsidRPr="00316069">
        <w:rPr>
          <w:rFonts w:ascii="Corbel" w:hAnsi="Corbel"/>
          <w:bCs/>
          <w:i/>
        </w:rPr>
        <w:t>12/2019</w:t>
      </w:r>
    </w:p>
    <w:p w:rsidR="0085747A" w:rsidRPr="00316069" w:rsidRDefault="0085747A" w:rsidP="009C54AE">
      <w:pPr>
        <w:spacing w:after="0" w:line="240" w:lineRule="auto"/>
        <w:jc w:val="center"/>
        <w:rPr>
          <w:rFonts w:ascii="Corbel" w:hAnsi="Corbel"/>
          <w:b/>
          <w:smallCaps/>
          <w:sz w:val="24"/>
          <w:szCs w:val="24"/>
        </w:rPr>
      </w:pPr>
      <w:r w:rsidRPr="00316069">
        <w:rPr>
          <w:rFonts w:ascii="Corbel" w:hAnsi="Corbel"/>
          <w:b/>
          <w:smallCaps/>
          <w:sz w:val="24"/>
          <w:szCs w:val="24"/>
        </w:rPr>
        <w:t>SYLABUS</w:t>
      </w:r>
    </w:p>
    <w:p w:rsidR="0085747A" w:rsidRPr="00316069" w:rsidRDefault="0071620A" w:rsidP="00EA4832">
      <w:pPr>
        <w:spacing w:after="0" w:line="240" w:lineRule="exact"/>
        <w:jc w:val="center"/>
        <w:rPr>
          <w:rFonts w:ascii="Corbel" w:hAnsi="Corbel"/>
          <w:b/>
          <w:smallCaps/>
          <w:sz w:val="24"/>
          <w:szCs w:val="24"/>
        </w:rPr>
      </w:pPr>
      <w:r w:rsidRPr="00316069">
        <w:rPr>
          <w:rFonts w:ascii="Corbel" w:hAnsi="Corbel"/>
          <w:b/>
          <w:smallCaps/>
          <w:sz w:val="24"/>
          <w:szCs w:val="24"/>
        </w:rPr>
        <w:t>dotyczy cyklu kształcenia</w:t>
      </w:r>
      <w:r w:rsidR="0085747A" w:rsidRPr="00316069">
        <w:rPr>
          <w:rFonts w:ascii="Corbel" w:hAnsi="Corbel"/>
          <w:b/>
          <w:smallCaps/>
          <w:sz w:val="24"/>
          <w:szCs w:val="24"/>
        </w:rPr>
        <w:t xml:space="preserve"> </w:t>
      </w:r>
      <w:r w:rsidR="007D10DC">
        <w:rPr>
          <w:rFonts w:ascii="Corbel" w:hAnsi="Corbel"/>
          <w:i/>
          <w:smallCaps/>
        </w:rPr>
        <w:t>2021-2023</w:t>
      </w:r>
    </w:p>
    <w:p w:rsidR="0085747A" w:rsidRPr="00316069" w:rsidRDefault="00EA4832" w:rsidP="00EA4832">
      <w:pPr>
        <w:spacing w:after="0" w:line="240" w:lineRule="exact"/>
        <w:jc w:val="both"/>
        <w:rPr>
          <w:rFonts w:ascii="Corbel" w:hAnsi="Corbel"/>
          <w:sz w:val="20"/>
          <w:szCs w:val="20"/>
        </w:rPr>
      </w:pPr>
      <w:r w:rsidRPr="00316069">
        <w:rPr>
          <w:rFonts w:ascii="Corbel" w:hAnsi="Corbel"/>
          <w:i/>
          <w:sz w:val="24"/>
          <w:szCs w:val="24"/>
        </w:rPr>
        <w:t xml:space="preserve">                                                                                                            </w:t>
      </w:r>
      <w:r w:rsidR="00316069" w:rsidRPr="00316069">
        <w:rPr>
          <w:rFonts w:ascii="Corbel" w:hAnsi="Corbel"/>
          <w:i/>
          <w:sz w:val="24"/>
          <w:szCs w:val="24"/>
        </w:rPr>
        <w:tab/>
      </w:r>
      <w:r w:rsidRPr="00316069">
        <w:rPr>
          <w:rFonts w:ascii="Corbel" w:hAnsi="Corbel"/>
          <w:i/>
          <w:sz w:val="24"/>
          <w:szCs w:val="24"/>
        </w:rPr>
        <w:t xml:space="preserve"> </w:t>
      </w:r>
      <w:r w:rsidR="0085747A" w:rsidRPr="00316069">
        <w:rPr>
          <w:rFonts w:ascii="Corbel" w:hAnsi="Corbel"/>
          <w:i/>
          <w:sz w:val="20"/>
          <w:szCs w:val="20"/>
        </w:rPr>
        <w:t>(skrajne daty</w:t>
      </w:r>
      <w:r w:rsidR="0085747A" w:rsidRPr="00316069">
        <w:rPr>
          <w:rFonts w:ascii="Corbel" w:hAnsi="Corbel"/>
          <w:sz w:val="20"/>
          <w:szCs w:val="20"/>
        </w:rPr>
        <w:t>)</w:t>
      </w:r>
    </w:p>
    <w:p w:rsidR="00445970" w:rsidRPr="00316069" w:rsidRDefault="00445970" w:rsidP="00EA4832">
      <w:pPr>
        <w:spacing w:after="0" w:line="240" w:lineRule="exact"/>
        <w:jc w:val="both"/>
        <w:rPr>
          <w:rFonts w:ascii="Corbel" w:hAnsi="Corbel"/>
          <w:sz w:val="20"/>
          <w:szCs w:val="20"/>
        </w:rPr>
      </w:pPr>
      <w:r w:rsidRPr="00316069">
        <w:rPr>
          <w:rFonts w:ascii="Corbel" w:hAnsi="Corbel"/>
          <w:sz w:val="20"/>
          <w:szCs w:val="20"/>
        </w:rPr>
        <w:tab/>
      </w:r>
      <w:r w:rsidRPr="00316069">
        <w:rPr>
          <w:rFonts w:ascii="Corbel" w:hAnsi="Corbel"/>
          <w:sz w:val="20"/>
          <w:szCs w:val="20"/>
        </w:rPr>
        <w:tab/>
      </w:r>
      <w:r w:rsidRPr="00316069">
        <w:rPr>
          <w:rFonts w:ascii="Corbel" w:hAnsi="Corbel"/>
          <w:sz w:val="20"/>
          <w:szCs w:val="20"/>
        </w:rPr>
        <w:tab/>
      </w:r>
      <w:r w:rsidRPr="00316069">
        <w:rPr>
          <w:rFonts w:ascii="Corbel" w:hAnsi="Corbel"/>
          <w:sz w:val="20"/>
          <w:szCs w:val="20"/>
        </w:rPr>
        <w:tab/>
      </w:r>
      <w:r w:rsidR="007D10DC">
        <w:rPr>
          <w:rFonts w:ascii="Corbel" w:hAnsi="Corbel"/>
          <w:sz w:val="20"/>
          <w:szCs w:val="20"/>
        </w:rPr>
        <w:tab/>
      </w:r>
      <w:r w:rsidRPr="00316069">
        <w:rPr>
          <w:rFonts w:ascii="Corbel" w:hAnsi="Corbel"/>
          <w:sz w:val="20"/>
          <w:szCs w:val="20"/>
        </w:rPr>
        <w:t xml:space="preserve">Rok akademicki </w:t>
      </w:r>
      <w:r w:rsidR="007D10DC" w:rsidRPr="007D10DC">
        <w:rPr>
          <w:rFonts w:ascii="Corbel" w:hAnsi="Corbel"/>
          <w:sz w:val="20"/>
          <w:szCs w:val="20"/>
        </w:rPr>
        <w:t>2022/2023</w:t>
      </w:r>
      <w:bookmarkStart w:id="0" w:name="_GoBack"/>
      <w:bookmarkEnd w:id="0"/>
    </w:p>
    <w:p w:rsidR="0085747A" w:rsidRPr="00316069" w:rsidRDefault="0085747A" w:rsidP="009C54AE">
      <w:pPr>
        <w:spacing w:after="0" w:line="240" w:lineRule="auto"/>
        <w:rPr>
          <w:rFonts w:ascii="Corbel" w:hAnsi="Corbel"/>
          <w:sz w:val="24"/>
          <w:szCs w:val="24"/>
        </w:rPr>
      </w:pPr>
    </w:p>
    <w:p w:rsidR="0085747A" w:rsidRPr="00316069" w:rsidRDefault="0071620A" w:rsidP="009C54AE">
      <w:pPr>
        <w:pStyle w:val="Punktygwne"/>
        <w:spacing w:before="0" w:after="0"/>
        <w:rPr>
          <w:rFonts w:ascii="Corbel" w:hAnsi="Corbel"/>
          <w:color w:val="0070C0"/>
          <w:szCs w:val="24"/>
        </w:rPr>
      </w:pPr>
      <w:r w:rsidRPr="00316069">
        <w:rPr>
          <w:rFonts w:ascii="Corbel" w:hAnsi="Corbel"/>
          <w:szCs w:val="24"/>
        </w:rPr>
        <w:t xml:space="preserve">1. </w:t>
      </w:r>
      <w:r w:rsidR="0085747A" w:rsidRPr="00316069">
        <w:rPr>
          <w:rFonts w:ascii="Corbel" w:hAnsi="Corbel"/>
          <w:szCs w:val="24"/>
        </w:rPr>
        <w:t xml:space="preserve">Podstawowe </w:t>
      </w:r>
      <w:r w:rsidR="00445970" w:rsidRPr="00316069">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187911" w:rsidRPr="00316069" w:rsidTr="00B819C8">
        <w:tc>
          <w:tcPr>
            <w:tcW w:w="2694" w:type="dxa"/>
            <w:vAlign w:val="center"/>
          </w:tcPr>
          <w:p w:rsidR="00187911" w:rsidRPr="00316069" w:rsidRDefault="00187911" w:rsidP="00187911">
            <w:pPr>
              <w:pStyle w:val="Pytania"/>
              <w:spacing w:before="100" w:beforeAutospacing="1" w:after="100" w:afterAutospacing="1"/>
              <w:jc w:val="left"/>
              <w:rPr>
                <w:rFonts w:ascii="Corbel" w:hAnsi="Corbel"/>
                <w:sz w:val="24"/>
                <w:szCs w:val="24"/>
              </w:rPr>
            </w:pPr>
            <w:r w:rsidRPr="00316069">
              <w:rPr>
                <w:rFonts w:ascii="Corbel" w:hAnsi="Corbel"/>
                <w:sz w:val="24"/>
                <w:szCs w:val="24"/>
              </w:rPr>
              <w:t>Nazwa przedmiotu</w:t>
            </w:r>
          </w:p>
        </w:tc>
        <w:tc>
          <w:tcPr>
            <w:tcW w:w="7087" w:type="dxa"/>
            <w:vAlign w:val="center"/>
          </w:tcPr>
          <w:p w:rsidR="00187911" w:rsidRPr="00316069" w:rsidRDefault="00187911" w:rsidP="00187911">
            <w:pPr>
              <w:pStyle w:val="Odpowiedzi"/>
              <w:spacing w:before="100" w:beforeAutospacing="1" w:after="100" w:afterAutospacing="1"/>
              <w:rPr>
                <w:rFonts w:ascii="Corbel" w:hAnsi="Corbel"/>
                <w:sz w:val="24"/>
                <w:szCs w:val="24"/>
              </w:rPr>
            </w:pPr>
            <w:r w:rsidRPr="00316069">
              <w:rPr>
                <w:rFonts w:ascii="Corbel" w:hAnsi="Corbel"/>
                <w:sz w:val="24"/>
                <w:szCs w:val="24"/>
              </w:rPr>
              <w:t xml:space="preserve">Międzynarodowy system ochrony praw człowieka </w:t>
            </w:r>
          </w:p>
        </w:tc>
      </w:tr>
      <w:tr w:rsidR="00187911" w:rsidRPr="00316069" w:rsidTr="00B819C8">
        <w:tc>
          <w:tcPr>
            <w:tcW w:w="2694" w:type="dxa"/>
            <w:vAlign w:val="center"/>
          </w:tcPr>
          <w:p w:rsidR="00187911" w:rsidRPr="00316069" w:rsidRDefault="00187911" w:rsidP="00187911">
            <w:pPr>
              <w:pStyle w:val="Pytania"/>
              <w:spacing w:before="100" w:beforeAutospacing="1" w:after="100" w:afterAutospacing="1"/>
              <w:jc w:val="left"/>
              <w:rPr>
                <w:rFonts w:ascii="Corbel" w:hAnsi="Corbel"/>
                <w:sz w:val="24"/>
                <w:szCs w:val="24"/>
              </w:rPr>
            </w:pPr>
            <w:r w:rsidRPr="00316069">
              <w:rPr>
                <w:rFonts w:ascii="Corbel" w:hAnsi="Corbel"/>
                <w:sz w:val="24"/>
                <w:szCs w:val="24"/>
              </w:rPr>
              <w:t>Kod przedmiotu*</w:t>
            </w:r>
          </w:p>
        </w:tc>
        <w:tc>
          <w:tcPr>
            <w:tcW w:w="7087" w:type="dxa"/>
            <w:vAlign w:val="center"/>
          </w:tcPr>
          <w:p w:rsidR="00187911" w:rsidRPr="00316069" w:rsidRDefault="00187911" w:rsidP="00187911">
            <w:pPr>
              <w:pStyle w:val="Odpowiedzi"/>
              <w:spacing w:before="100" w:beforeAutospacing="1" w:after="100" w:afterAutospacing="1"/>
              <w:rPr>
                <w:rFonts w:ascii="Corbel" w:hAnsi="Corbel"/>
                <w:b w:val="0"/>
                <w:sz w:val="24"/>
                <w:szCs w:val="24"/>
              </w:rPr>
            </w:pPr>
            <w:r w:rsidRPr="00BF46C5">
              <w:rPr>
                <w:rFonts w:ascii="Corbel" w:hAnsi="Corbel"/>
                <w:b w:val="0"/>
                <w:sz w:val="22"/>
                <w:lang w:bidi="hi-IN"/>
              </w:rPr>
              <w:t>PRA124</w:t>
            </w:r>
          </w:p>
        </w:tc>
      </w:tr>
      <w:tr w:rsidR="00187911" w:rsidRPr="00316069" w:rsidTr="00B819C8">
        <w:tc>
          <w:tcPr>
            <w:tcW w:w="2694" w:type="dxa"/>
            <w:vAlign w:val="center"/>
          </w:tcPr>
          <w:p w:rsidR="00187911" w:rsidRPr="00316069" w:rsidRDefault="00187911" w:rsidP="00187911">
            <w:pPr>
              <w:pStyle w:val="Pytania"/>
              <w:spacing w:before="0" w:after="0" w:line="240" w:lineRule="exact"/>
              <w:jc w:val="left"/>
              <w:rPr>
                <w:rFonts w:ascii="Corbel" w:hAnsi="Corbel"/>
                <w:sz w:val="24"/>
                <w:szCs w:val="24"/>
              </w:rPr>
            </w:pPr>
            <w:r w:rsidRPr="00316069">
              <w:rPr>
                <w:rFonts w:ascii="Corbel" w:hAnsi="Corbel"/>
                <w:sz w:val="24"/>
                <w:szCs w:val="24"/>
              </w:rPr>
              <w:t>nazwa jednostki prowadzącej kierunek</w:t>
            </w:r>
          </w:p>
        </w:tc>
        <w:tc>
          <w:tcPr>
            <w:tcW w:w="7087" w:type="dxa"/>
            <w:vAlign w:val="center"/>
          </w:tcPr>
          <w:p w:rsidR="00187911" w:rsidRPr="00316069" w:rsidRDefault="00A771F3" w:rsidP="00187911">
            <w:pPr>
              <w:pStyle w:val="Odpowiedzi"/>
              <w:spacing w:before="100" w:beforeAutospacing="1" w:after="100" w:afterAutospacing="1"/>
              <w:rPr>
                <w:rFonts w:ascii="Corbel" w:hAnsi="Corbel"/>
                <w:b w:val="0"/>
                <w:sz w:val="24"/>
                <w:szCs w:val="24"/>
              </w:rPr>
            </w:pPr>
            <w:r w:rsidRPr="00316069">
              <w:rPr>
                <w:rFonts w:ascii="Corbel" w:hAnsi="Corbel"/>
                <w:b w:val="0"/>
                <w:sz w:val="24"/>
                <w:szCs w:val="24"/>
              </w:rPr>
              <w:t>Kolegium Nauk Społecznych</w:t>
            </w:r>
          </w:p>
        </w:tc>
      </w:tr>
      <w:tr w:rsidR="00316069" w:rsidRPr="00316069" w:rsidTr="00B819C8">
        <w:tc>
          <w:tcPr>
            <w:tcW w:w="2694" w:type="dxa"/>
            <w:vAlign w:val="center"/>
          </w:tcPr>
          <w:p w:rsidR="00316069" w:rsidRPr="00316069" w:rsidRDefault="00316069" w:rsidP="00316069">
            <w:pPr>
              <w:pStyle w:val="Pytania"/>
              <w:spacing w:before="100" w:beforeAutospacing="1" w:after="100" w:afterAutospacing="1"/>
              <w:jc w:val="left"/>
              <w:rPr>
                <w:rFonts w:ascii="Corbel" w:hAnsi="Corbel"/>
                <w:sz w:val="24"/>
                <w:szCs w:val="24"/>
              </w:rPr>
            </w:pPr>
            <w:r w:rsidRPr="00316069">
              <w:rPr>
                <w:rFonts w:ascii="Corbel" w:hAnsi="Corbel"/>
                <w:sz w:val="24"/>
                <w:szCs w:val="24"/>
              </w:rPr>
              <w:t>Nazwa jednostki realizującej przedmiot</w:t>
            </w:r>
          </w:p>
        </w:tc>
        <w:tc>
          <w:tcPr>
            <w:tcW w:w="7087" w:type="dxa"/>
            <w:vAlign w:val="center"/>
          </w:tcPr>
          <w:p w:rsidR="00316069" w:rsidRPr="00316069" w:rsidRDefault="00316069" w:rsidP="00316069">
            <w:pPr>
              <w:pStyle w:val="Odpowiedzi"/>
              <w:spacing w:before="100" w:beforeAutospacing="1" w:after="100" w:afterAutospacing="1"/>
              <w:rPr>
                <w:rFonts w:ascii="Corbel" w:hAnsi="Corbel"/>
                <w:b w:val="0"/>
                <w:sz w:val="24"/>
                <w:szCs w:val="24"/>
              </w:rPr>
            </w:pPr>
            <w:r w:rsidRPr="00316069">
              <w:rPr>
                <w:rFonts w:ascii="Corbel" w:hAnsi="Corbel"/>
                <w:b w:val="0"/>
                <w:sz w:val="24"/>
                <w:szCs w:val="24"/>
              </w:rPr>
              <w:t>Kolegium Nauk Społecznych</w:t>
            </w:r>
          </w:p>
        </w:tc>
      </w:tr>
      <w:tr w:rsidR="00316069" w:rsidRPr="00316069" w:rsidTr="00B819C8">
        <w:tc>
          <w:tcPr>
            <w:tcW w:w="2694" w:type="dxa"/>
            <w:vAlign w:val="center"/>
          </w:tcPr>
          <w:p w:rsidR="00316069" w:rsidRPr="00316069" w:rsidRDefault="00316069" w:rsidP="00316069">
            <w:pPr>
              <w:pStyle w:val="Pytania"/>
              <w:spacing w:before="100" w:beforeAutospacing="1" w:after="100" w:afterAutospacing="1"/>
              <w:jc w:val="left"/>
              <w:rPr>
                <w:rFonts w:ascii="Corbel" w:hAnsi="Corbel"/>
                <w:sz w:val="24"/>
                <w:szCs w:val="24"/>
              </w:rPr>
            </w:pPr>
            <w:r w:rsidRPr="00316069">
              <w:rPr>
                <w:rFonts w:ascii="Corbel" w:hAnsi="Corbel"/>
                <w:sz w:val="24"/>
                <w:szCs w:val="24"/>
              </w:rPr>
              <w:t>Kierunek studiów</w:t>
            </w:r>
          </w:p>
        </w:tc>
        <w:tc>
          <w:tcPr>
            <w:tcW w:w="7087" w:type="dxa"/>
            <w:vAlign w:val="center"/>
          </w:tcPr>
          <w:p w:rsidR="00316069" w:rsidRPr="00316069" w:rsidRDefault="00316069" w:rsidP="00316069">
            <w:pPr>
              <w:pStyle w:val="Odpowiedzi"/>
              <w:spacing w:before="100" w:beforeAutospacing="1" w:after="100" w:afterAutospacing="1"/>
              <w:rPr>
                <w:rFonts w:ascii="Corbel" w:hAnsi="Corbel"/>
                <w:b w:val="0"/>
                <w:sz w:val="24"/>
                <w:szCs w:val="24"/>
              </w:rPr>
            </w:pPr>
            <w:r w:rsidRPr="00316069">
              <w:rPr>
                <w:rFonts w:ascii="Corbel" w:hAnsi="Corbel"/>
                <w:b w:val="0"/>
                <w:sz w:val="24"/>
                <w:szCs w:val="24"/>
              </w:rPr>
              <w:t xml:space="preserve">Administracja </w:t>
            </w:r>
          </w:p>
        </w:tc>
      </w:tr>
      <w:tr w:rsidR="00316069" w:rsidRPr="00316069" w:rsidTr="00B819C8">
        <w:tc>
          <w:tcPr>
            <w:tcW w:w="2694" w:type="dxa"/>
            <w:vAlign w:val="center"/>
          </w:tcPr>
          <w:p w:rsidR="00316069" w:rsidRPr="00316069" w:rsidRDefault="00316069" w:rsidP="00316069">
            <w:pPr>
              <w:pStyle w:val="Pytania"/>
              <w:spacing w:before="100" w:beforeAutospacing="1" w:after="100" w:afterAutospacing="1"/>
              <w:jc w:val="left"/>
              <w:rPr>
                <w:rFonts w:ascii="Corbel" w:hAnsi="Corbel"/>
                <w:sz w:val="24"/>
                <w:szCs w:val="24"/>
              </w:rPr>
            </w:pPr>
            <w:r w:rsidRPr="00316069">
              <w:rPr>
                <w:rFonts w:ascii="Corbel" w:hAnsi="Corbel"/>
                <w:sz w:val="24"/>
                <w:szCs w:val="24"/>
              </w:rPr>
              <w:t>Poziom studiów</w:t>
            </w:r>
          </w:p>
        </w:tc>
        <w:tc>
          <w:tcPr>
            <w:tcW w:w="7087" w:type="dxa"/>
            <w:vAlign w:val="center"/>
          </w:tcPr>
          <w:p w:rsidR="00316069" w:rsidRPr="00BF46C5" w:rsidRDefault="00316069" w:rsidP="00316069">
            <w:pPr>
              <w:pStyle w:val="Odpowiedzi"/>
              <w:spacing w:before="100" w:beforeAutospacing="1" w:after="100" w:afterAutospacing="1"/>
              <w:rPr>
                <w:rFonts w:ascii="Corbel" w:hAnsi="Corbel"/>
                <w:b w:val="0"/>
                <w:sz w:val="24"/>
                <w:szCs w:val="24"/>
              </w:rPr>
            </w:pPr>
            <w:r w:rsidRPr="00BF46C5">
              <w:rPr>
                <w:rFonts w:ascii="Corbel" w:hAnsi="Corbel"/>
                <w:b w:val="0"/>
                <w:sz w:val="24"/>
                <w:szCs w:val="24"/>
              </w:rPr>
              <w:t>Studia II stopnia</w:t>
            </w:r>
          </w:p>
        </w:tc>
      </w:tr>
      <w:tr w:rsidR="00316069" w:rsidRPr="00316069" w:rsidTr="00B819C8">
        <w:tc>
          <w:tcPr>
            <w:tcW w:w="2694" w:type="dxa"/>
            <w:vAlign w:val="center"/>
          </w:tcPr>
          <w:p w:rsidR="00316069" w:rsidRPr="00316069" w:rsidRDefault="00316069" w:rsidP="00316069">
            <w:pPr>
              <w:pStyle w:val="Pytania"/>
              <w:spacing w:before="100" w:beforeAutospacing="1" w:after="100" w:afterAutospacing="1"/>
              <w:jc w:val="left"/>
              <w:rPr>
                <w:rFonts w:ascii="Corbel" w:hAnsi="Corbel"/>
                <w:sz w:val="24"/>
                <w:szCs w:val="24"/>
              </w:rPr>
            </w:pPr>
            <w:r w:rsidRPr="00316069">
              <w:rPr>
                <w:rFonts w:ascii="Corbel" w:hAnsi="Corbel"/>
                <w:sz w:val="24"/>
                <w:szCs w:val="24"/>
              </w:rPr>
              <w:t>Profil</w:t>
            </w:r>
          </w:p>
        </w:tc>
        <w:tc>
          <w:tcPr>
            <w:tcW w:w="7087" w:type="dxa"/>
            <w:vAlign w:val="center"/>
          </w:tcPr>
          <w:p w:rsidR="00316069" w:rsidRPr="00316069" w:rsidRDefault="00316069" w:rsidP="00316069">
            <w:pPr>
              <w:pStyle w:val="Odpowiedzi"/>
              <w:spacing w:before="100" w:beforeAutospacing="1" w:after="100" w:afterAutospacing="1"/>
              <w:rPr>
                <w:rFonts w:ascii="Corbel" w:hAnsi="Corbel"/>
                <w:b w:val="0"/>
                <w:sz w:val="24"/>
                <w:szCs w:val="24"/>
              </w:rPr>
            </w:pPr>
            <w:r w:rsidRPr="00316069">
              <w:rPr>
                <w:rFonts w:ascii="Corbel" w:hAnsi="Corbel"/>
                <w:b w:val="0"/>
                <w:sz w:val="24"/>
                <w:szCs w:val="24"/>
              </w:rPr>
              <w:t>Praktyczny</w:t>
            </w:r>
          </w:p>
        </w:tc>
      </w:tr>
      <w:tr w:rsidR="00316069" w:rsidRPr="00316069" w:rsidTr="00B819C8">
        <w:tc>
          <w:tcPr>
            <w:tcW w:w="2694" w:type="dxa"/>
            <w:vAlign w:val="center"/>
          </w:tcPr>
          <w:p w:rsidR="00316069" w:rsidRPr="00316069" w:rsidRDefault="00316069" w:rsidP="00316069">
            <w:pPr>
              <w:pStyle w:val="Pytania"/>
              <w:spacing w:before="100" w:beforeAutospacing="1" w:after="100" w:afterAutospacing="1"/>
              <w:jc w:val="left"/>
              <w:rPr>
                <w:rFonts w:ascii="Corbel" w:hAnsi="Corbel"/>
                <w:sz w:val="24"/>
                <w:szCs w:val="24"/>
              </w:rPr>
            </w:pPr>
            <w:r w:rsidRPr="00316069">
              <w:rPr>
                <w:rFonts w:ascii="Corbel" w:hAnsi="Corbel"/>
                <w:sz w:val="24"/>
                <w:szCs w:val="24"/>
              </w:rPr>
              <w:t>Forma studiów</w:t>
            </w:r>
          </w:p>
        </w:tc>
        <w:tc>
          <w:tcPr>
            <w:tcW w:w="7087" w:type="dxa"/>
            <w:vAlign w:val="center"/>
          </w:tcPr>
          <w:p w:rsidR="00316069" w:rsidRPr="00BF46C5" w:rsidRDefault="00316069" w:rsidP="00316069">
            <w:pPr>
              <w:pStyle w:val="Odpowiedzi"/>
              <w:spacing w:before="100" w:beforeAutospacing="1" w:after="100" w:afterAutospacing="1"/>
              <w:rPr>
                <w:rFonts w:ascii="Corbel" w:hAnsi="Corbel"/>
                <w:b w:val="0"/>
                <w:sz w:val="24"/>
                <w:szCs w:val="24"/>
              </w:rPr>
            </w:pPr>
            <w:r w:rsidRPr="00BF46C5">
              <w:rPr>
                <w:rFonts w:ascii="Corbel" w:hAnsi="Corbel"/>
                <w:b w:val="0"/>
                <w:sz w:val="24"/>
                <w:szCs w:val="24"/>
              </w:rPr>
              <w:t>Niestacjonarne</w:t>
            </w:r>
          </w:p>
        </w:tc>
      </w:tr>
      <w:tr w:rsidR="00316069" w:rsidRPr="00316069" w:rsidTr="00B819C8">
        <w:tc>
          <w:tcPr>
            <w:tcW w:w="2694" w:type="dxa"/>
            <w:vAlign w:val="center"/>
          </w:tcPr>
          <w:p w:rsidR="00316069" w:rsidRPr="00316069" w:rsidRDefault="00316069" w:rsidP="00316069">
            <w:pPr>
              <w:pStyle w:val="Pytania"/>
              <w:spacing w:before="100" w:beforeAutospacing="1" w:after="100" w:afterAutospacing="1"/>
              <w:jc w:val="left"/>
              <w:rPr>
                <w:rFonts w:ascii="Corbel" w:hAnsi="Corbel"/>
                <w:sz w:val="24"/>
                <w:szCs w:val="24"/>
              </w:rPr>
            </w:pPr>
            <w:r w:rsidRPr="00316069">
              <w:rPr>
                <w:rFonts w:ascii="Corbel" w:hAnsi="Corbel"/>
                <w:sz w:val="24"/>
                <w:szCs w:val="24"/>
              </w:rPr>
              <w:t>Rok i semestr/y studiów</w:t>
            </w:r>
          </w:p>
        </w:tc>
        <w:tc>
          <w:tcPr>
            <w:tcW w:w="7087" w:type="dxa"/>
            <w:vAlign w:val="center"/>
          </w:tcPr>
          <w:p w:rsidR="00316069" w:rsidRPr="00316069" w:rsidRDefault="00316069" w:rsidP="00316069">
            <w:pPr>
              <w:pStyle w:val="Odpowiedzi"/>
              <w:spacing w:before="100" w:beforeAutospacing="1" w:after="100" w:afterAutospacing="1"/>
              <w:rPr>
                <w:rFonts w:ascii="Corbel" w:hAnsi="Corbel"/>
                <w:b w:val="0"/>
                <w:sz w:val="24"/>
                <w:szCs w:val="24"/>
              </w:rPr>
            </w:pPr>
            <w:r w:rsidRPr="00316069">
              <w:rPr>
                <w:rFonts w:ascii="Corbel" w:hAnsi="Corbel"/>
                <w:b w:val="0"/>
                <w:sz w:val="24"/>
                <w:szCs w:val="24"/>
              </w:rPr>
              <w:t>Rok II, semestr III</w:t>
            </w:r>
          </w:p>
        </w:tc>
      </w:tr>
      <w:tr w:rsidR="00316069" w:rsidRPr="00316069" w:rsidTr="00B819C8">
        <w:tc>
          <w:tcPr>
            <w:tcW w:w="2694" w:type="dxa"/>
            <w:vAlign w:val="center"/>
          </w:tcPr>
          <w:p w:rsidR="00316069" w:rsidRPr="00316069" w:rsidRDefault="00316069" w:rsidP="00316069">
            <w:pPr>
              <w:pStyle w:val="Pytania"/>
              <w:spacing w:before="100" w:beforeAutospacing="1" w:after="100" w:afterAutospacing="1"/>
              <w:jc w:val="left"/>
              <w:rPr>
                <w:rFonts w:ascii="Corbel" w:hAnsi="Corbel"/>
                <w:sz w:val="24"/>
                <w:szCs w:val="24"/>
              </w:rPr>
            </w:pPr>
            <w:r w:rsidRPr="00316069">
              <w:rPr>
                <w:rFonts w:ascii="Corbel" w:hAnsi="Corbel"/>
                <w:sz w:val="24"/>
                <w:szCs w:val="24"/>
              </w:rPr>
              <w:t>Rodzaj przedmiotu</w:t>
            </w:r>
          </w:p>
        </w:tc>
        <w:tc>
          <w:tcPr>
            <w:tcW w:w="7087" w:type="dxa"/>
            <w:vAlign w:val="center"/>
          </w:tcPr>
          <w:p w:rsidR="00316069" w:rsidRPr="00316069" w:rsidRDefault="00316069" w:rsidP="00316069">
            <w:pPr>
              <w:pStyle w:val="Odpowiedzi"/>
              <w:spacing w:before="100" w:beforeAutospacing="1" w:after="100" w:afterAutospacing="1"/>
              <w:rPr>
                <w:rFonts w:ascii="Corbel" w:hAnsi="Corbel"/>
                <w:b w:val="0"/>
                <w:sz w:val="24"/>
                <w:szCs w:val="24"/>
              </w:rPr>
            </w:pPr>
            <w:r w:rsidRPr="00316069">
              <w:rPr>
                <w:rFonts w:ascii="Corbel" w:hAnsi="Corbel"/>
                <w:b w:val="0"/>
                <w:sz w:val="24"/>
                <w:szCs w:val="24"/>
              </w:rPr>
              <w:t>Obowiązkowy</w:t>
            </w:r>
          </w:p>
        </w:tc>
      </w:tr>
      <w:tr w:rsidR="00316069" w:rsidRPr="00316069" w:rsidTr="00B819C8">
        <w:tc>
          <w:tcPr>
            <w:tcW w:w="2694" w:type="dxa"/>
            <w:vAlign w:val="center"/>
          </w:tcPr>
          <w:p w:rsidR="00316069" w:rsidRPr="00316069" w:rsidRDefault="00316069" w:rsidP="00316069">
            <w:pPr>
              <w:pStyle w:val="Pytania"/>
              <w:spacing w:before="100" w:beforeAutospacing="1" w:after="100" w:afterAutospacing="1"/>
              <w:jc w:val="left"/>
              <w:rPr>
                <w:rFonts w:ascii="Corbel" w:hAnsi="Corbel"/>
                <w:sz w:val="24"/>
                <w:szCs w:val="24"/>
              </w:rPr>
            </w:pPr>
            <w:r w:rsidRPr="00316069">
              <w:rPr>
                <w:rFonts w:ascii="Corbel" w:hAnsi="Corbel"/>
                <w:sz w:val="24"/>
                <w:szCs w:val="24"/>
              </w:rPr>
              <w:t>Język wykładowy</w:t>
            </w:r>
          </w:p>
        </w:tc>
        <w:tc>
          <w:tcPr>
            <w:tcW w:w="7087" w:type="dxa"/>
            <w:vAlign w:val="center"/>
          </w:tcPr>
          <w:p w:rsidR="00316069" w:rsidRPr="00316069" w:rsidRDefault="00316069" w:rsidP="00316069">
            <w:pPr>
              <w:pStyle w:val="Odpowiedzi"/>
              <w:spacing w:before="100" w:beforeAutospacing="1" w:after="100" w:afterAutospacing="1"/>
              <w:rPr>
                <w:rFonts w:ascii="Corbel" w:hAnsi="Corbel"/>
                <w:b w:val="0"/>
                <w:sz w:val="24"/>
                <w:szCs w:val="24"/>
              </w:rPr>
            </w:pPr>
            <w:r w:rsidRPr="00316069">
              <w:rPr>
                <w:rFonts w:ascii="Corbel" w:hAnsi="Corbel"/>
                <w:b w:val="0"/>
                <w:sz w:val="24"/>
                <w:szCs w:val="24"/>
              </w:rPr>
              <w:t>Polski</w:t>
            </w:r>
          </w:p>
        </w:tc>
      </w:tr>
      <w:tr w:rsidR="00316069" w:rsidRPr="00316069" w:rsidTr="00B819C8">
        <w:tc>
          <w:tcPr>
            <w:tcW w:w="2694" w:type="dxa"/>
            <w:vAlign w:val="center"/>
          </w:tcPr>
          <w:p w:rsidR="00316069" w:rsidRPr="00316069" w:rsidRDefault="00316069" w:rsidP="00316069">
            <w:pPr>
              <w:pStyle w:val="Pytania"/>
              <w:spacing w:before="100" w:beforeAutospacing="1" w:after="100" w:afterAutospacing="1"/>
              <w:jc w:val="left"/>
              <w:rPr>
                <w:rFonts w:ascii="Corbel" w:hAnsi="Corbel"/>
                <w:sz w:val="24"/>
                <w:szCs w:val="24"/>
              </w:rPr>
            </w:pPr>
            <w:r w:rsidRPr="00316069">
              <w:rPr>
                <w:rFonts w:ascii="Corbel" w:hAnsi="Corbel"/>
                <w:sz w:val="24"/>
                <w:szCs w:val="24"/>
              </w:rPr>
              <w:t>Koordynator</w:t>
            </w:r>
          </w:p>
        </w:tc>
        <w:tc>
          <w:tcPr>
            <w:tcW w:w="7087" w:type="dxa"/>
            <w:vAlign w:val="center"/>
          </w:tcPr>
          <w:p w:rsidR="00316069" w:rsidRPr="00316069" w:rsidRDefault="00316069" w:rsidP="00316069">
            <w:pPr>
              <w:pStyle w:val="Odpowiedzi"/>
              <w:spacing w:before="100" w:beforeAutospacing="1" w:after="100" w:afterAutospacing="1"/>
              <w:rPr>
                <w:rFonts w:ascii="Corbel" w:hAnsi="Corbel"/>
                <w:b w:val="0"/>
                <w:sz w:val="24"/>
                <w:szCs w:val="24"/>
              </w:rPr>
            </w:pPr>
            <w:r w:rsidRPr="00316069">
              <w:rPr>
                <w:rFonts w:ascii="Corbel" w:hAnsi="Corbel"/>
                <w:b w:val="0"/>
                <w:sz w:val="24"/>
                <w:szCs w:val="24"/>
              </w:rPr>
              <w:t>Dr hab. Lidia Brodowski, prof. UR</w:t>
            </w:r>
          </w:p>
        </w:tc>
      </w:tr>
      <w:tr w:rsidR="00316069" w:rsidRPr="00316069" w:rsidTr="00B819C8">
        <w:tc>
          <w:tcPr>
            <w:tcW w:w="2694" w:type="dxa"/>
            <w:vAlign w:val="center"/>
          </w:tcPr>
          <w:p w:rsidR="00316069" w:rsidRPr="00316069" w:rsidRDefault="00316069" w:rsidP="00316069">
            <w:pPr>
              <w:pStyle w:val="Pytania"/>
              <w:spacing w:before="100" w:beforeAutospacing="1" w:after="100" w:afterAutospacing="1"/>
              <w:jc w:val="left"/>
              <w:rPr>
                <w:rFonts w:ascii="Corbel" w:hAnsi="Corbel"/>
                <w:sz w:val="24"/>
                <w:szCs w:val="24"/>
              </w:rPr>
            </w:pPr>
            <w:r w:rsidRPr="00316069">
              <w:rPr>
                <w:rFonts w:ascii="Corbel" w:hAnsi="Corbel"/>
                <w:sz w:val="24"/>
                <w:szCs w:val="24"/>
              </w:rPr>
              <w:t>Imię i nazwisko osoby prowadzącej / osób prowadzących</w:t>
            </w:r>
          </w:p>
        </w:tc>
        <w:tc>
          <w:tcPr>
            <w:tcW w:w="7087" w:type="dxa"/>
            <w:vAlign w:val="center"/>
          </w:tcPr>
          <w:p w:rsidR="00316069" w:rsidRPr="00316069" w:rsidRDefault="00316069" w:rsidP="00316069">
            <w:pPr>
              <w:pStyle w:val="Odpowiedzi"/>
              <w:spacing w:before="0" w:after="0"/>
              <w:rPr>
                <w:rFonts w:ascii="Corbel" w:hAnsi="Corbel"/>
                <w:b w:val="0"/>
                <w:sz w:val="24"/>
                <w:szCs w:val="24"/>
              </w:rPr>
            </w:pPr>
            <w:r w:rsidRPr="00316069">
              <w:rPr>
                <w:rFonts w:ascii="Corbel" w:hAnsi="Corbel"/>
                <w:b w:val="0"/>
                <w:sz w:val="24"/>
                <w:szCs w:val="24"/>
              </w:rPr>
              <w:t>Dr hab. Dagmara Kuźniar, prof. UR – wykład, ćwiczenia</w:t>
            </w:r>
          </w:p>
          <w:p w:rsidR="00316069" w:rsidRPr="00316069" w:rsidRDefault="00316069" w:rsidP="00316069">
            <w:pPr>
              <w:pStyle w:val="Odpowiedzi"/>
              <w:spacing w:before="0" w:after="0"/>
              <w:rPr>
                <w:rFonts w:ascii="Corbel" w:hAnsi="Corbel"/>
                <w:b w:val="0"/>
                <w:sz w:val="24"/>
                <w:szCs w:val="24"/>
              </w:rPr>
            </w:pPr>
            <w:r w:rsidRPr="00316069">
              <w:rPr>
                <w:rFonts w:ascii="Corbel" w:hAnsi="Corbel"/>
                <w:b w:val="0"/>
                <w:sz w:val="24"/>
                <w:szCs w:val="24"/>
              </w:rPr>
              <w:t>Dr hab. Lidia Brodowski, prof. UR – wykład, ćwiczenia</w:t>
            </w:r>
          </w:p>
          <w:p w:rsidR="00316069" w:rsidRPr="00316069" w:rsidRDefault="00316069" w:rsidP="00316069">
            <w:pPr>
              <w:pStyle w:val="Odpowiedzi"/>
              <w:spacing w:before="0" w:after="0"/>
              <w:rPr>
                <w:rFonts w:ascii="Corbel" w:hAnsi="Corbel"/>
                <w:b w:val="0"/>
                <w:sz w:val="24"/>
                <w:szCs w:val="24"/>
              </w:rPr>
            </w:pPr>
            <w:r w:rsidRPr="00316069">
              <w:rPr>
                <w:rFonts w:ascii="Corbel" w:hAnsi="Corbel"/>
                <w:b w:val="0"/>
                <w:sz w:val="24"/>
                <w:szCs w:val="24"/>
              </w:rPr>
              <w:t>Mgr Marek Podraza – ćwiczenia</w:t>
            </w:r>
          </w:p>
          <w:p w:rsidR="00316069" w:rsidRPr="00316069" w:rsidRDefault="00316069" w:rsidP="00316069">
            <w:pPr>
              <w:pStyle w:val="Odpowiedzi"/>
              <w:spacing w:before="0" w:after="0"/>
              <w:rPr>
                <w:rFonts w:ascii="Corbel" w:hAnsi="Corbel"/>
                <w:b w:val="0"/>
                <w:sz w:val="24"/>
                <w:szCs w:val="24"/>
              </w:rPr>
            </w:pPr>
            <w:r w:rsidRPr="00316069">
              <w:rPr>
                <w:rFonts w:ascii="Corbel" w:hAnsi="Corbel"/>
                <w:b w:val="0"/>
                <w:sz w:val="24"/>
                <w:szCs w:val="24"/>
              </w:rPr>
              <w:t>Mgr Sabina Kubas – ćwiczenia</w:t>
            </w:r>
          </w:p>
        </w:tc>
      </w:tr>
    </w:tbl>
    <w:p w:rsidR="0085747A" w:rsidRPr="00316069" w:rsidRDefault="0085747A" w:rsidP="00BF46C5">
      <w:pPr>
        <w:pStyle w:val="Podpunkty"/>
        <w:spacing w:after="100" w:afterAutospacing="1"/>
        <w:ind w:left="0"/>
        <w:rPr>
          <w:rFonts w:ascii="Corbel" w:hAnsi="Corbel"/>
          <w:sz w:val="24"/>
          <w:szCs w:val="24"/>
        </w:rPr>
      </w:pPr>
      <w:r w:rsidRPr="00316069">
        <w:rPr>
          <w:rFonts w:ascii="Corbel" w:hAnsi="Corbel"/>
          <w:sz w:val="24"/>
          <w:szCs w:val="24"/>
        </w:rPr>
        <w:t xml:space="preserve">* </w:t>
      </w:r>
      <w:r w:rsidRPr="00316069">
        <w:rPr>
          <w:rFonts w:ascii="Corbel" w:hAnsi="Corbel"/>
          <w:i/>
          <w:sz w:val="24"/>
          <w:szCs w:val="24"/>
        </w:rPr>
        <w:t>-</w:t>
      </w:r>
      <w:r w:rsidR="00B90885" w:rsidRPr="00316069">
        <w:rPr>
          <w:rFonts w:ascii="Corbel" w:hAnsi="Corbel"/>
          <w:b w:val="0"/>
          <w:i/>
          <w:sz w:val="24"/>
          <w:szCs w:val="24"/>
        </w:rPr>
        <w:t>opcjonalni</w:t>
      </w:r>
      <w:r w:rsidR="00B90885" w:rsidRPr="00316069">
        <w:rPr>
          <w:rFonts w:ascii="Corbel" w:hAnsi="Corbel"/>
          <w:b w:val="0"/>
          <w:sz w:val="24"/>
          <w:szCs w:val="24"/>
        </w:rPr>
        <w:t>e,</w:t>
      </w:r>
      <w:r w:rsidRPr="00316069">
        <w:rPr>
          <w:rFonts w:ascii="Corbel" w:hAnsi="Corbel"/>
          <w:i/>
          <w:sz w:val="24"/>
          <w:szCs w:val="24"/>
        </w:rPr>
        <w:t xml:space="preserve"> </w:t>
      </w:r>
      <w:r w:rsidRPr="00316069">
        <w:rPr>
          <w:rFonts w:ascii="Corbel" w:hAnsi="Corbel"/>
          <w:b w:val="0"/>
          <w:i/>
          <w:sz w:val="24"/>
          <w:szCs w:val="24"/>
        </w:rPr>
        <w:t xml:space="preserve">zgodnie z ustaleniami </w:t>
      </w:r>
      <w:r w:rsidR="00B90885" w:rsidRPr="00316069">
        <w:rPr>
          <w:rFonts w:ascii="Corbel" w:hAnsi="Corbel"/>
          <w:b w:val="0"/>
          <w:i/>
          <w:sz w:val="24"/>
          <w:szCs w:val="24"/>
        </w:rPr>
        <w:t>w Jednostce</w:t>
      </w:r>
    </w:p>
    <w:p w:rsidR="0085747A" w:rsidRPr="00316069" w:rsidRDefault="0085747A" w:rsidP="009C54AE">
      <w:pPr>
        <w:pStyle w:val="Podpunkty"/>
        <w:ind w:left="284"/>
        <w:rPr>
          <w:rFonts w:ascii="Corbel" w:hAnsi="Corbel"/>
          <w:sz w:val="24"/>
          <w:szCs w:val="24"/>
        </w:rPr>
      </w:pPr>
      <w:r w:rsidRPr="00316069">
        <w:rPr>
          <w:rFonts w:ascii="Corbel" w:hAnsi="Corbel"/>
          <w:sz w:val="24"/>
          <w:szCs w:val="24"/>
        </w:rPr>
        <w:t>1.</w:t>
      </w:r>
      <w:r w:rsidR="00E22FBC" w:rsidRPr="00316069">
        <w:rPr>
          <w:rFonts w:ascii="Corbel" w:hAnsi="Corbel"/>
          <w:sz w:val="24"/>
          <w:szCs w:val="24"/>
        </w:rPr>
        <w:t>1</w:t>
      </w:r>
      <w:r w:rsidRPr="00316069">
        <w:rPr>
          <w:rFonts w:ascii="Corbel" w:hAnsi="Corbel"/>
          <w:sz w:val="24"/>
          <w:szCs w:val="24"/>
        </w:rPr>
        <w:t xml:space="preserve">.Formy zajęć dydaktycznych, wymiar godzin i punktów ECTS </w:t>
      </w:r>
    </w:p>
    <w:p w:rsidR="00923D7D" w:rsidRPr="00316069"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316069" w:rsidTr="00BF46C5">
        <w:tc>
          <w:tcPr>
            <w:tcW w:w="1048" w:type="dxa"/>
            <w:tcBorders>
              <w:top w:val="single" w:sz="4" w:space="0" w:color="auto"/>
              <w:left w:val="single" w:sz="4" w:space="0" w:color="auto"/>
              <w:bottom w:val="single" w:sz="4" w:space="0" w:color="auto"/>
              <w:right w:val="single" w:sz="4" w:space="0" w:color="auto"/>
            </w:tcBorders>
            <w:vAlign w:val="center"/>
          </w:tcPr>
          <w:p w:rsidR="00015B8F" w:rsidRPr="00316069" w:rsidRDefault="00015B8F" w:rsidP="00BF46C5">
            <w:pPr>
              <w:pStyle w:val="Nagwkitablic"/>
              <w:spacing w:after="0" w:line="240" w:lineRule="auto"/>
              <w:jc w:val="center"/>
              <w:rPr>
                <w:rFonts w:ascii="Corbel" w:hAnsi="Corbel"/>
                <w:szCs w:val="24"/>
              </w:rPr>
            </w:pPr>
            <w:r w:rsidRPr="00316069">
              <w:rPr>
                <w:rFonts w:ascii="Corbel" w:hAnsi="Corbel"/>
                <w:szCs w:val="24"/>
              </w:rPr>
              <w:t>Semestr</w:t>
            </w:r>
          </w:p>
          <w:p w:rsidR="00015B8F" w:rsidRPr="00316069" w:rsidRDefault="002B5EA0" w:rsidP="00BF46C5">
            <w:pPr>
              <w:pStyle w:val="Nagwkitablic"/>
              <w:spacing w:after="0" w:line="240" w:lineRule="auto"/>
              <w:jc w:val="center"/>
              <w:rPr>
                <w:rFonts w:ascii="Corbel" w:hAnsi="Corbel"/>
                <w:szCs w:val="24"/>
              </w:rPr>
            </w:pPr>
            <w:r w:rsidRPr="00316069">
              <w:rPr>
                <w:rFonts w:ascii="Corbel" w:hAnsi="Corbel"/>
                <w:szCs w:val="24"/>
              </w:rPr>
              <w:t>(</w:t>
            </w:r>
            <w:r w:rsidR="00363F78" w:rsidRPr="00316069">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015B8F" w:rsidRPr="00316069" w:rsidRDefault="00015B8F" w:rsidP="00BF46C5">
            <w:pPr>
              <w:pStyle w:val="Nagwkitablic"/>
              <w:spacing w:after="0" w:line="240" w:lineRule="auto"/>
              <w:jc w:val="center"/>
              <w:rPr>
                <w:rFonts w:ascii="Corbel" w:hAnsi="Corbel"/>
                <w:szCs w:val="24"/>
              </w:rPr>
            </w:pPr>
            <w:proofErr w:type="spellStart"/>
            <w:r w:rsidRPr="00316069">
              <w:rPr>
                <w:rFonts w:ascii="Corbel" w:hAnsi="Corbel"/>
                <w:szCs w:val="24"/>
              </w:rPr>
              <w:t>Wykł</w:t>
            </w:r>
            <w:proofErr w:type="spellEnd"/>
            <w:r w:rsidRPr="00316069">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rsidR="00015B8F" w:rsidRPr="00316069" w:rsidRDefault="00015B8F" w:rsidP="00BF46C5">
            <w:pPr>
              <w:pStyle w:val="Nagwkitablic"/>
              <w:spacing w:after="0" w:line="240" w:lineRule="auto"/>
              <w:jc w:val="center"/>
              <w:rPr>
                <w:rFonts w:ascii="Corbel" w:hAnsi="Corbel"/>
                <w:szCs w:val="24"/>
              </w:rPr>
            </w:pPr>
            <w:r w:rsidRPr="00316069">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015B8F" w:rsidRPr="00316069" w:rsidRDefault="00015B8F" w:rsidP="00BF46C5">
            <w:pPr>
              <w:pStyle w:val="Nagwkitablic"/>
              <w:spacing w:after="0" w:line="240" w:lineRule="auto"/>
              <w:jc w:val="center"/>
              <w:rPr>
                <w:rFonts w:ascii="Corbel" w:hAnsi="Corbel"/>
                <w:szCs w:val="24"/>
              </w:rPr>
            </w:pPr>
            <w:proofErr w:type="spellStart"/>
            <w:r w:rsidRPr="00316069">
              <w:rPr>
                <w:rFonts w:ascii="Corbel" w:hAnsi="Corbel"/>
                <w:szCs w:val="24"/>
              </w:rPr>
              <w:t>Konw</w:t>
            </w:r>
            <w:proofErr w:type="spellEnd"/>
            <w:r w:rsidRPr="00316069">
              <w:rPr>
                <w:rFonts w:ascii="Corbel" w:hAnsi="Corbel"/>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rsidR="00015B8F" w:rsidRPr="00316069" w:rsidRDefault="00015B8F" w:rsidP="00BF46C5">
            <w:pPr>
              <w:pStyle w:val="Nagwkitablic"/>
              <w:spacing w:after="0" w:line="240" w:lineRule="auto"/>
              <w:jc w:val="center"/>
              <w:rPr>
                <w:rFonts w:ascii="Corbel" w:hAnsi="Corbel"/>
                <w:szCs w:val="24"/>
              </w:rPr>
            </w:pPr>
            <w:r w:rsidRPr="00316069">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rsidR="00015B8F" w:rsidRPr="00316069" w:rsidRDefault="00015B8F" w:rsidP="00BF46C5">
            <w:pPr>
              <w:pStyle w:val="Nagwkitablic"/>
              <w:spacing w:after="0" w:line="240" w:lineRule="auto"/>
              <w:jc w:val="center"/>
              <w:rPr>
                <w:rFonts w:ascii="Corbel" w:hAnsi="Corbel"/>
                <w:szCs w:val="24"/>
              </w:rPr>
            </w:pPr>
            <w:proofErr w:type="spellStart"/>
            <w:r w:rsidRPr="00316069">
              <w:rPr>
                <w:rFonts w:ascii="Corbel" w:hAnsi="Corbel"/>
                <w:szCs w:val="24"/>
              </w:rPr>
              <w:t>Sem</w:t>
            </w:r>
            <w:proofErr w:type="spellEnd"/>
            <w:r w:rsidRPr="00316069">
              <w:rPr>
                <w:rFonts w:ascii="Corbel" w:hAnsi="Corbel"/>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rsidR="00015B8F" w:rsidRPr="00316069" w:rsidRDefault="00015B8F" w:rsidP="00BF46C5">
            <w:pPr>
              <w:pStyle w:val="Nagwkitablic"/>
              <w:spacing w:after="0" w:line="240" w:lineRule="auto"/>
              <w:jc w:val="center"/>
              <w:rPr>
                <w:rFonts w:ascii="Corbel" w:hAnsi="Corbel"/>
                <w:szCs w:val="24"/>
              </w:rPr>
            </w:pPr>
            <w:r w:rsidRPr="00316069">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015B8F" w:rsidRPr="00316069" w:rsidRDefault="00015B8F" w:rsidP="00BF46C5">
            <w:pPr>
              <w:pStyle w:val="Nagwkitablic"/>
              <w:spacing w:after="0" w:line="240" w:lineRule="auto"/>
              <w:jc w:val="center"/>
              <w:rPr>
                <w:rFonts w:ascii="Corbel" w:hAnsi="Corbel"/>
                <w:szCs w:val="24"/>
              </w:rPr>
            </w:pPr>
            <w:proofErr w:type="spellStart"/>
            <w:r w:rsidRPr="00316069">
              <w:rPr>
                <w:rFonts w:ascii="Corbel" w:hAnsi="Corbel"/>
                <w:szCs w:val="24"/>
              </w:rPr>
              <w:t>Prakt</w:t>
            </w:r>
            <w:proofErr w:type="spellEnd"/>
            <w:r w:rsidRPr="00316069">
              <w:rPr>
                <w:rFonts w:ascii="Corbel" w:hAnsi="Corbel"/>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rsidR="00015B8F" w:rsidRPr="00316069" w:rsidRDefault="00015B8F" w:rsidP="00BF46C5">
            <w:pPr>
              <w:pStyle w:val="Nagwkitablic"/>
              <w:spacing w:after="0" w:line="240" w:lineRule="auto"/>
              <w:jc w:val="center"/>
              <w:rPr>
                <w:rFonts w:ascii="Corbel" w:hAnsi="Corbel"/>
                <w:szCs w:val="24"/>
              </w:rPr>
            </w:pPr>
            <w:r w:rsidRPr="00316069">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rsidR="00015B8F" w:rsidRPr="00316069" w:rsidRDefault="00015B8F" w:rsidP="00BF46C5">
            <w:pPr>
              <w:pStyle w:val="Nagwkitablic"/>
              <w:spacing w:after="0" w:line="240" w:lineRule="auto"/>
              <w:jc w:val="center"/>
              <w:rPr>
                <w:rFonts w:ascii="Corbel" w:hAnsi="Corbel"/>
                <w:b/>
                <w:szCs w:val="24"/>
              </w:rPr>
            </w:pPr>
            <w:r w:rsidRPr="00316069">
              <w:rPr>
                <w:rFonts w:ascii="Corbel" w:hAnsi="Corbel"/>
                <w:b/>
                <w:szCs w:val="24"/>
              </w:rPr>
              <w:t>Liczba pkt</w:t>
            </w:r>
            <w:r w:rsidR="00B90885" w:rsidRPr="00316069">
              <w:rPr>
                <w:rFonts w:ascii="Corbel" w:hAnsi="Corbel"/>
                <w:b/>
                <w:szCs w:val="24"/>
              </w:rPr>
              <w:t>.</w:t>
            </w:r>
            <w:r w:rsidRPr="00316069">
              <w:rPr>
                <w:rFonts w:ascii="Corbel" w:hAnsi="Corbel"/>
                <w:b/>
                <w:szCs w:val="24"/>
              </w:rPr>
              <w:t xml:space="preserve"> ECTS</w:t>
            </w:r>
          </w:p>
        </w:tc>
      </w:tr>
      <w:tr w:rsidR="00015B8F" w:rsidRPr="00316069" w:rsidTr="00BF46C5">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015B8F" w:rsidRPr="00316069" w:rsidRDefault="007A30C4" w:rsidP="00BF46C5">
            <w:pPr>
              <w:pStyle w:val="centralniewrubryce"/>
              <w:spacing w:before="0" w:after="0"/>
              <w:rPr>
                <w:rFonts w:ascii="Corbel" w:hAnsi="Corbel"/>
                <w:sz w:val="24"/>
                <w:szCs w:val="24"/>
              </w:rPr>
            </w:pPr>
            <w:r w:rsidRPr="00316069">
              <w:rPr>
                <w:rFonts w:ascii="Corbel" w:hAnsi="Corbel"/>
                <w:sz w:val="24"/>
                <w:szCs w:val="24"/>
              </w:rPr>
              <w:t>3</w:t>
            </w:r>
          </w:p>
        </w:tc>
        <w:tc>
          <w:tcPr>
            <w:tcW w:w="921" w:type="dxa"/>
            <w:tcBorders>
              <w:top w:val="single" w:sz="4" w:space="0" w:color="auto"/>
              <w:left w:val="single" w:sz="4" w:space="0" w:color="auto"/>
              <w:bottom w:val="single" w:sz="4" w:space="0" w:color="auto"/>
              <w:right w:val="single" w:sz="4" w:space="0" w:color="auto"/>
            </w:tcBorders>
            <w:vAlign w:val="center"/>
          </w:tcPr>
          <w:p w:rsidR="00015B8F" w:rsidRPr="00316069" w:rsidRDefault="00187911" w:rsidP="00BF46C5">
            <w:pPr>
              <w:pStyle w:val="centralniewrubryce"/>
              <w:spacing w:before="0" w:after="0"/>
              <w:rPr>
                <w:rFonts w:ascii="Corbel" w:hAnsi="Corbel"/>
                <w:sz w:val="24"/>
                <w:szCs w:val="24"/>
              </w:rPr>
            </w:pPr>
            <w:r w:rsidRPr="00316069">
              <w:rPr>
                <w:rFonts w:ascii="Corbel" w:hAnsi="Corbel"/>
                <w:sz w:val="24"/>
                <w:szCs w:val="24"/>
              </w:rPr>
              <w:t>9</w:t>
            </w:r>
          </w:p>
        </w:tc>
        <w:tc>
          <w:tcPr>
            <w:tcW w:w="801" w:type="dxa"/>
            <w:tcBorders>
              <w:top w:val="single" w:sz="4" w:space="0" w:color="auto"/>
              <w:left w:val="single" w:sz="4" w:space="0" w:color="auto"/>
              <w:bottom w:val="single" w:sz="4" w:space="0" w:color="auto"/>
              <w:right w:val="single" w:sz="4" w:space="0" w:color="auto"/>
            </w:tcBorders>
            <w:vAlign w:val="center"/>
          </w:tcPr>
          <w:p w:rsidR="00015B8F" w:rsidRPr="00316069" w:rsidRDefault="00187911" w:rsidP="00BF46C5">
            <w:pPr>
              <w:pStyle w:val="centralniewrubryce"/>
              <w:spacing w:before="0" w:after="0"/>
              <w:rPr>
                <w:rFonts w:ascii="Corbel" w:hAnsi="Corbel"/>
                <w:sz w:val="24"/>
                <w:szCs w:val="24"/>
              </w:rPr>
            </w:pPr>
            <w:r w:rsidRPr="00316069">
              <w:rPr>
                <w:rFonts w:ascii="Corbel" w:hAnsi="Corbel"/>
                <w:sz w:val="24"/>
                <w:szCs w:val="24"/>
              </w:rPr>
              <w:t>18</w:t>
            </w:r>
          </w:p>
        </w:tc>
        <w:tc>
          <w:tcPr>
            <w:tcW w:w="851" w:type="dxa"/>
            <w:tcBorders>
              <w:top w:val="single" w:sz="4" w:space="0" w:color="auto"/>
              <w:left w:val="single" w:sz="4" w:space="0" w:color="auto"/>
              <w:bottom w:val="single" w:sz="4" w:space="0" w:color="auto"/>
              <w:right w:val="single" w:sz="4" w:space="0" w:color="auto"/>
            </w:tcBorders>
            <w:vAlign w:val="center"/>
          </w:tcPr>
          <w:p w:rsidR="00015B8F" w:rsidRPr="00316069" w:rsidRDefault="00015B8F" w:rsidP="00BF46C5">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rsidR="00015B8F" w:rsidRPr="00316069" w:rsidRDefault="00015B8F" w:rsidP="00BF46C5">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015B8F" w:rsidRPr="00316069" w:rsidRDefault="00015B8F" w:rsidP="00BF46C5">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rsidR="00015B8F" w:rsidRPr="00316069" w:rsidRDefault="00015B8F" w:rsidP="00BF46C5">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rsidR="00015B8F" w:rsidRPr="00316069" w:rsidRDefault="00015B8F" w:rsidP="00BF46C5">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rsidR="00015B8F" w:rsidRPr="00316069" w:rsidRDefault="00015B8F" w:rsidP="00BF46C5">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rsidR="00015B8F" w:rsidRPr="00316069" w:rsidRDefault="00187911" w:rsidP="00BF46C5">
            <w:pPr>
              <w:pStyle w:val="centralniewrubryce"/>
              <w:spacing w:before="0" w:after="0"/>
              <w:rPr>
                <w:rFonts w:ascii="Corbel" w:hAnsi="Corbel"/>
                <w:sz w:val="24"/>
                <w:szCs w:val="24"/>
              </w:rPr>
            </w:pPr>
            <w:r w:rsidRPr="00316069">
              <w:rPr>
                <w:rFonts w:ascii="Corbel" w:hAnsi="Corbel"/>
                <w:sz w:val="24"/>
                <w:szCs w:val="24"/>
              </w:rPr>
              <w:t>3</w:t>
            </w:r>
          </w:p>
        </w:tc>
      </w:tr>
    </w:tbl>
    <w:p w:rsidR="00923D7D" w:rsidRPr="00316069" w:rsidRDefault="00923D7D" w:rsidP="009C54AE">
      <w:pPr>
        <w:pStyle w:val="Podpunkty"/>
        <w:rPr>
          <w:rFonts w:ascii="Corbel" w:hAnsi="Corbel"/>
          <w:b w:val="0"/>
          <w:sz w:val="24"/>
          <w:szCs w:val="24"/>
          <w:lang w:eastAsia="en-US"/>
        </w:rPr>
      </w:pPr>
    </w:p>
    <w:p w:rsidR="0085747A" w:rsidRPr="00316069" w:rsidRDefault="0085747A" w:rsidP="00F83B28">
      <w:pPr>
        <w:pStyle w:val="Punktygwne"/>
        <w:tabs>
          <w:tab w:val="left" w:pos="709"/>
        </w:tabs>
        <w:spacing w:before="0" w:after="0"/>
        <w:ind w:left="284"/>
        <w:rPr>
          <w:rFonts w:ascii="Corbel" w:hAnsi="Corbel"/>
          <w:b w:val="0"/>
          <w:smallCaps w:val="0"/>
          <w:szCs w:val="24"/>
        </w:rPr>
      </w:pPr>
      <w:r w:rsidRPr="00316069">
        <w:rPr>
          <w:rFonts w:ascii="Corbel" w:hAnsi="Corbel"/>
          <w:smallCaps w:val="0"/>
          <w:szCs w:val="24"/>
        </w:rPr>
        <w:t>1.</w:t>
      </w:r>
      <w:r w:rsidR="00E22FBC" w:rsidRPr="00316069">
        <w:rPr>
          <w:rFonts w:ascii="Corbel" w:hAnsi="Corbel"/>
          <w:smallCaps w:val="0"/>
          <w:szCs w:val="24"/>
        </w:rPr>
        <w:t>2</w:t>
      </w:r>
      <w:r w:rsidR="00F83B28" w:rsidRPr="00316069">
        <w:rPr>
          <w:rFonts w:ascii="Corbel" w:hAnsi="Corbel"/>
          <w:smallCaps w:val="0"/>
          <w:szCs w:val="24"/>
        </w:rPr>
        <w:t>.</w:t>
      </w:r>
      <w:r w:rsidR="00F83B28" w:rsidRPr="00316069">
        <w:rPr>
          <w:rFonts w:ascii="Corbel" w:hAnsi="Corbel"/>
          <w:smallCaps w:val="0"/>
          <w:szCs w:val="24"/>
        </w:rPr>
        <w:tab/>
      </w:r>
      <w:r w:rsidRPr="00316069">
        <w:rPr>
          <w:rFonts w:ascii="Corbel" w:hAnsi="Corbel"/>
          <w:smallCaps w:val="0"/>
          <w:szCs w:val="24"/>
        </w:rPr>
        <w:t xml:space="preserve">Sposób realizacji zajęć  </w:t>
      </w:r>
    </w:p>
    <w:p w:rsidR="00BF46C5" w:rsidRDefault="00BF46C5" w:rsidP="00F83B28">
      <w:pPr>
        <w:pStyle w:val="Punktygwne"/>
        <w:spacing w:before="0" w:after="0"/>
        <w:ind w:left="709"/>
        <w:rPr>
          <w:rFonts w:ascii="Corbel" w:eastAsia="MS Gothic" w:hAnsi="Corbel" w:cs="MS Gothic"/>
          <w:b w:val="0"/>
          <w:szCs w:val="24"/>
        </w:rPr>
      </w:pPr>
    </w:p>
    <w:p w:rsidR="0085747A" w:rsidRPr="00316069" w:rsidRDefault="00187911" w:rsidP="00F83B28">
      <w:pPr>
        <w:pStyle w:val="Punktygwne"/>
        <w:spacing w:before="0" w:after="0"/>
        <w:ind w:left="709"/>
        <w:rPr>
          <w:rFonts w:ascii="Corbel" w:hAnsi="Corbel"/>
          <w:b w:val="0"/>
          <w:smallCaps w:val="0"/>
          <w:szCs w:val="24"/>
        </w:rPr>
      </w:pPr>
      <w:r w:rsidRPr="00316069">
        <w:rPr>
          <w:rFonts w:ascii="Corbel" w:eastAsia="MS Gothic" w:hAnsi="Corbel" w:cs="MS Gothic"/>
          <w:b w:val="0"/>
          <w:szCs w:val="24"/>
        </w:rPr>
        <w:t>X</w:t>
      </w:r>
      <w:r w:rsidR="0085747A" w:rsidRPr="00316069">
        <w:rPr>
          <w:rFonts w:ascii="Corbel" w:hAnsi="Corbel"/>
          <w:b w:val="0"/>
          <w:smallCaps w:val="0"/>
          <w:szCs w:val="24"/>
        </w:rPr>
        <w:t xml:space="preserve"> zajęcia w formie tradycyjnej </w:t>
      </w:r>
    </w:p>
    <w:p w:rsidR="0085747A" w:rsidRPr="00316069" w:rsidRDefault="001F1BA4" w:rsidP="00F83B28">
      <w:pPr>
        <w:pStyle w:val="Punktygwne"/>
        <w:spacing w:before="0" w:after="0"/>
        <w:ind w:left="709"/>
        <w:rPr>
          <w:rFonts w:ascii="Corbel" w:hAnsi="Corbel"/>
          <w:b w:val="0"/>
          <w:smallCaps w:val="0"/>
          <w:szCs w:val="24"/>
        </w:rPr>
      </w:pPr>
      <w:r w:rsidRPr="00316069">
        <w:rPr>
          <w:rFonts w:ascii="Corbel" w:eastAsia="MS Gothic" w:hAnsi="Corbel" w:cs="MS Gothic"/>
          <w:b w:val="0"/>
          <w:szCs w:val="24"/>
        </w:rPr>
        <w:t>X</w:t>
      </w:r>
      <w:r w:rsidR="0085747A" w:rsidRPr="00316069">
        <w:rPr>
          <w:rFonts w:ascii="Corbel" w:hAnsi="Corbel"/>
          <w:b w:val="0"/>
          <w:smallCaps w:val="0"/>
          <w:szCs w:val="24"/>
        </w:rPr>
        <w:t xml:space="preserve"> zajęcia realizowane z wykorzystaniem metod i technik kształcenia na odległość</w:t>
      </w:r>
    </w:p>
    <w:p w:rsidR="0085747A" w:rsidRPr="00316069" w:rsidRDefault="0085747A" w:rsidP="009C54AE">
      <w:pPr>
        <w:pStyle w:val="Punktygwne"/>
        <w:spacing w:before="0" w:after="0"/>
        <w:rPr>
          <w:rFonts w:ascii="Corbel" w:hAnsi="Corbel"/>
          <w:smallCaps w:val="0"/>
          <w:szCs w:val="24"/>
        </w:rPr>
      </w:pPr>
    </w:p>
    <w:p w:rsidR="00E22FBC" w:rsidRPr="00316069" w:rsidRDefault="00E22FBC" w:rsidP="00F83B28">
      <w:pPr>
        <w:pStyle w:val="Punktygwne"/>
        <w:tabs>
          <w:tab w:val="left" w:pos="709"/>
        </w:tabs>
        <w:spacing w:before="0" w:after="0"/>
        <w:ind w:left="709" w:hanging="425"/>
        <w:rPr>
          <w:rFonts w:ascii="Corbel" w:hAnsi="Corbel"/>
          <w:smallCaps w:val="0"/>
          <w:szCs w:val="24"/>
        </w:rPr>
      </w:pPr>
      <w:r w:rsidRPr="00316069">
        <w:rPr>
          <w:rFonts w:ascii="Corbel" w:hAnsi="Corbel"/>
          <w:smallCaps w:val="0"/>
          <w:szCs w:val="24"/>
        </w:rPr>
        <w:t xml:space="preserve">1.3 </w:t>
      </w:r>
      <w:r w:rsidR="00F83B28" w:rsidRPr="00316069">
        <w:rPr>
          <w:rFonts w:ascii="Corbel" w:hAnsi="Corbel"/>
          <w:smallCaps w:val="0"/>
          <w:szCs w:val="24"/>
        </w:rPr>
        <w:tab/>
      </w:r>
      <w:r w:rsidRPr="00316069">
        <w:rPr>
          <w:rFonts w:ascii="Corbel" w:hAnsi="Corbel"/>
          <w:smallCaps w:val="0"/>
          <w:szCs w:val="24"/>
        </w:rPr>
        <w:t>For</w:t>
      </w:r>
      <w:r w:rsidR="00445970" w:rsidRPr="00316069">
        <w:rPr>
          <w:rFonts w:ascii="Corbel" w:hAnsi="Corbel"/>
          <w:smallCaps w:val="0"/>
          <w:szCs w:val="24"/>
        </w:rPr>
        <w:t xml:space="preserve">ma zaliczenia przedmiotu </w:t>
      </w:r>
      <w:r w:rsidRPr="00316069">
        <w:rPr>
          <w:rFonts w:ascii="Corbel" w:hAnsi="Corbel"/>
          <w:smallCaps w:val="0"/>
          <w:szCs w:val="24"/>
        </w:rPr>
        <w:t xml:space="preserve"> (z toku) </w:t>
      </w:r>
      <w:r w:rsidRPr="00316069">
        <w:rPr>
          <w:rFonts w:ascii="Corbel" w:hAnsi="Corbel"/>
          <w:b w:val="0"/>
          <w:smallCaps w:val="0"/>
          <w:szCs w:val="24"/>
        </w:rPr>
        <w:t>(egzamin, zaliczenie z oceną, zaliczenie bez oceny)</w:t>
      </w:r>
    </w:p>
    <w:p w:rsidR="00187911" w:rsidRPr="00316069" w:rsidRDefault="00187911" w:rsidP="001F1BA4">
      <w:pPr>
        <w:spacing w:after="0" w:line="240" w:lineRule="auto"/>
        <w:ind w:left="1" w:firstLine="708"/>
        <w:jc w:val="both"/>
        <w:rPr>
          <w:rFonts w:ascii="Corbel" w:eastAsia="Cambria" w:hAnsi="Corbel"/>
        </w:rPr>
      </w:pPr>
      <w:r w:rsidRPr="00316069">
        <w:rPr>
          <w:rFonts w:ascii="Corbel" w:eastAsia="Cambria" w:hAnsi="Corbel"/>
        </w:rPr>
        <w:t>- wykłady – egzamin</w:t>
      </w:r>
    </w:p>
    <w:p w:rsidR="00187911" w:rsidRPr="00316069" w:rsidRDefault="00187911" w:rsidP="00187911">
      <w:pPr>
        <w:spacing w:after="0" w:line="240" w:lineRule="auto"/>
        <w:jc w:val="both"/>
        <w:rPr>
          <w:rFonts w:ascii="Corbel" w:eastAsia="Cambria" w:hAnsi="Corbel"/>
        </w:rPr>
      </w:pPr>
      <w:r w:rsidRPr="00316069">
        <w:rPr>
          <w:rFonts w:ascii="Corbel" w:eastAsia="Cambria" w:hAnsi="Corbel"/>
        </w:rPr>
        <w:tab/>
        <w:t>- ćwiczenia</w:t>
      </w:r>
      <w:r w:rsidR="001F1BA4" w:rsidRPr="00316069">
        <w:rPr>
          <w:rFonts w:ascii="Corbel" w:eastAsia="Cambria" w:hAnsi="Corbel"/>
        </w:rPr>
        <w:t xml:space="preserve"> – </w:t>
      </w:r>
      <w:r w:rsidRPr="00316069">
        <w:rPr>
          <w:rFonts w:ascii="Corbel" w:eastAsia="Cambria" w:hAnsi="Corbel"/>
        </w:rPr>
        <w:t>zaliczenie na ocenę</w:t>
      </w:r>
    </w:p>
    <w:p w:rsidR="00BF46C5" w:rsidRDefault="00BF46C5" w:rsidP="009C54AE">
      <w:pPr>
        <w:pStyle w:val="Punktygwne"/>
        <w:spacing w:before="0" w:after="0"/>
        <w:rPr>
          <w:rFonts w:ascii="Corbel" w:hAnsi="Corbel"/>
          <w:szCs w:val="24"/>
        </w:rPr>
      </w:pPr>
    </w:p>
    <w:p w:rsidR="00E960BB" w:rsidRDefault="0085747A" w:rsidP="009C54AE">
      <w:pPr>
        <w:pStyle w:val="Punktygwne"/>
        <w:spacing w:before="0" w:after="0"/>
        <w:rPr>
          <w:rFonts w:ascii="Corbel" w:hAnsi="Corbel"/>
          <w:szCs w:val="24"/>
        </w:rPr>
      </w:pPr>
      <w:r w:rsidRPr="00316069">
        <w:rPr>
          <w:rFonts w:ascii="Corbel" w:hAnsi="Corbel"/>
          <w:szCs w:val="24"/>
        </w:rPr>
        <w:t xml:space="preserve">2.Wymagania wstępne </w:t>
      </w:r>
    </w:p>
    <w:p w:rsidR="00316069" w:rsidRPr="00316069" w:rsidRDefault="00316069" w:rsidP="009C54AE">
      <w:pPr>
        <w:pStyle w:val="Punktygwne"/>
        <w:spacing w:before="0" w:after="0"/>
        <w:rPr>
          <w:rFonts w:ascii="Corbel" w:hAnsi="Corbel"/>
          <w:szCs w:val="24"/>
        </w:rPr>
      </w:pPr>
    </w:p>
    <w:tbl>
      <w:tblPr>
        <w:tblW w:w="96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316069" w:rsidRPr="00316069" w:rsidTr="00316069">
        <w:tc>
          <w:tcPr>
            <w:tcW w:w="9670" w:type="dxa"/>
          </w:tcPr>
          <w:p w:rsidR="00316069" w:rsidRPr="00316069" w:rsidRDefault="00316069" w:rsidP="00316069">
            <w:pPr>
              <w:pStyle w:val="Bezodstpw"/>
              <w:rPr>
                <w:rFonts w:ascii="Corbel" w:hAnsi="Corbel"/>
                <w:lang w:eastAsia="zh-CN" w:bidi="hi-IN"/>
              </w:rPr>
            </w:pPr>
            <w:r w:rsidRPr="00316069">
              <w:rPr>
                <w:rFonts w:ascii="Corbel" w:hAnsi="Corbel"/>
                <w:lang w:bidi="hi-IN"/>
              </w:rPr>
              <w:t>Znajomość podstaw z zakresu prawa międzynarodowego publicznego</w:t>
            </w:r>
          </w:p>
        </w:tc>
      </w:tr>
    </w:tbl>
    <w:p w:rsidR="00153C41" w:rsidRPr="00316069" w:rsidRDefault="00153C41" w:rsidP="009C54AE">
      <w:pPr>
        <w:pStyle w:val="Punktygwne"/>
        <w:spacing w:before="0" w:after="0"/>
        <w:rPr>
          <w:rFonts w:ascii="Corbel" w:hAnsi="Corbel"/>
          <w:szCs w:val="24"/>
        </w:rPr>
      </w:pPr>
    </w:p>
    <w:p w:rsidR="0085747A" w:rsidRPr="00316069" w:rsidRDefault="00316069" w:rsidP="009C54AE">
      <w:pPr>
        <w:pStyle w:val="Punktygwne"/>
        <w:spacing w:before="0" w:after="0"/>
        <w:rPr>
          <w:rFonts w:ascii="Corbel" w:hAnsi="Corbel"/>
          <w:szCs w:val="24"/>
        </w:rPr>
      </w:pPr>
      <w:r>
        <w:rPr>
          <w:rFonts w:ascii="Corbel" w:hAnsi="Corbel"/>
          <w:szCs w:val="24"/>
        </w:rPr>
        <w:br w:type="column"/>
      </w:r>
      <w:r w:rsidR="0071620A" w:rsidRPr="00316069">
        <w:rPr>
          <w:rFonts w:ascii="Corbel" w:hAnsi="Corbel"/>
          <w:szCs w:val="24"/>
        </w:rPr>
        <w:lastRenderedPageBreak/>
        <w:t>3.</w:t>
      </w:r>
      <w:r w:rsidR="0085747A" w:rsidRPr="00316069">
        <w:rPr>
          <w:rFonts w:ascii="Corbel" w:hAnsi="Corbel"/>
          <w:szCs w:val="24"/>
        </w:rPr>
        <w:t xml:space="preserve"> </w:t>
      </w:r>
      <w:r w:rsidR="00A84C85" w:rsidRPr="00316069">
        <w:rPr>
          <w:rFonts w:ascii="Corbel" w:hAnsi="Corbel"/>
          <w:szCs w:val="24"/>
        </w:rPr>
        <w:t>cele, efekty uczenia się</w:t>
      </w:r>
      <w:r w:rsidR="0085747A" w:rsidRPr="00316069">
        <w:rPr>
          <w:rFonts w:ascii="Corbel" w:hAnsi="Corbel"/>
          <w:szCs w:val="24"/>
        </w:rPr>
        <w:t xml:space="preserve"> , treści Programowe i stosowane metody Dydaktyczne</w:t>
      </w:r>
    </w:p>
    <w:p w:rsidR="0085747A" w:rsidRPr="00316069" w:rsidRDefault="0071620A" w:rsidP="009C54AE">
      <w:pPr>
        <w:pStyle w:val="Podpunkty"/>
        <w:rPr>
          <w:rFonts w:ascii="Corbel" w:hAnsi="Corbel"/>
          <w:sz w:val="24"/>
          <w:szCs w:val="24"/>
        </w:rPr>
      </w:pPr>
      <w:r w:rsidRPr="00316069">
        <w:rPr>
          <w:rFonts w:ascii="Corbel" w:hAnsi="Corbel"/>
          <w:sz w:val="24"/>
          <w:szCs w:val="24"/>
        </w:rPr>
        <w:t xml:space="preserve">3.1 </w:t>
      </w:r>
      <w:r w:rsidR="00C05F44" w:rsidRPr="00316069">
        <w:rPr>
          <w:rFonts w:ascii="Corbel" w:hAnsi="Corbel"/>
          <w:sz w:val="24"/>
          <w:szCs w:val="24"/>
        </w:rPr>
        <w:t>Cele przedmiotu</w:t>
      </w:r>
    </w:p>
    <w:p w:rsidR="00F83B28" w:rsidRPr="00316069" w:rsidRDefault="00F83B28" w:rsidP="009C54AE">
      <w:pPr>
        <w:pStyle w:val="Podpunkty"/>
        <w:rPr>
          <w:rFonts w:ascii="Corbel" w:hAnsi="Corbel"/>
          <w:b w:val="0"/>
          <w:i/>
          <w:sz w:val="24"/>
          <w:szCs w:val="24"/>
        </w:rPr>
      </w:pPr>
    </w:p>
    <w:tbl>
      <w:tblPr>
        <w:tblW w:w="9524" w:type="dxa"/>
        <w:tblInd w:w="-5"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668"/>
        <w:gridCol w:w="8856"/>
      </w:tblGrid>
      <w:tr w:rsidR="00187911" w:rsidRPr="00316069" w:rsidTr="00992E23">
        <w:tc>
          <w:tcPr>
            <w:tcW w:w="668" w:type="dxa"/>
            <w:tcBorders>
              <w:top w:val="single" w:sz="4" w:space="0" w:color="000000"/>
              <w:left w:val="single" w:sz="4" w:space="0" w:color="000000"/>
              <w:bottom w:val="single" w:sz="4" w:space="0" w:color="000000"/>
              <w:right w:val="nil"/>
            </w:tcBorders>
            <w:vAlign w:val="center"/>
            <w:hideMark/>
          </w:tcPr>
          <w:p w:rsidR="00187911" w:rsidRPr="00316069" w:rsidRDefault="00187911" w:rsidP="00992E23">
            <w:pPr>
              <w:pStyle w:val="Podpunkty"/>
              <w:spacing w:before="40" w:after="40" w:line="252" w:lineRule="auto"/>
              <w:ind w:left="0"/>
              <w:jc w:val="left"/>
              <w:rPr>
                <w:rFonts w:ascii="Corbel" w:hAnsi="Corbel"/>
                <w:b w:val="0"/>
                <w:szCs w:val="22"/>
                <w:lang w:eastAsia="zh-CN" w:bidi="hi-IN"/>
              </w:rPr>
            </w:pPr>
            <w:r w:rsidRPr="00316069">
              <w:rPr>
                <w:rFonts w:ascii="Corbel" w:hAnsi="Corbel"/>
                <w:b w:val="0"/>
                <w:szCs w:val="22"/>
                <w:lang w:bidi="hi-IN"/>
              </w:rPr>
              <w:t xml:space="preserve">C1 </w:t>
            </w:r>
          </w:p>
        </w:tc>
        <w:tc>
          <w:tcPr>
            <w:tcW w:w="8856" w:type="dxa"/>
            <w:tcBorders>
              <w:top w:val="single" w:sz="4" w:space="0" w:color="000000"/>
              <w:left w:val="single" w:sz="4" w:space="0" w:color="000000"/>
              <w:bottom w:val="single" w:sz="4" w:space="0" w:color="000000"/>
              <w:right w:val="single" w:sz="4" w:space="0" w:color="000000"/>
            </w:tcBorders>
            <w:vAlign w:val="center"/>
            <w:hideMark/>
          </w:tcPr>
          <w:p w:rsidR="00187911" w:rsidRPr="00316069" w:rsidRDefault="00187911" w:rsidP="00992E23">
            <w:pPr>
              <w:pStyle w:val="Podpunkty"/>
              <w:spacing w:before="40" w:after="40" w:line="252" w:lineRule="auto"/>
              <w:ind w:left="0"/>
              <w:rPr>
                <w:rFonts w:ascii="Corbel" w:hAnsi="Corbel"/>
                <w:b w:val="0"/>
                <w:iCs/>
                <w:szCs w:val="22"/>
                <w:lang w:bidi="hi-IN"/>
              </w:rPr>
            </w:pPr>
            <w:r w:rsidRPr="00316069">
              <w:rPr>
                <w:rFonts w:ascii="Corbel" w:hAnsi="Corbel"/>
                <w:b w:val="0"/>
                <w:bCs/>
                <w:iCs/>
                <w:szCs w:val="22"/>
                <w:lang w:bidi="hi-IN"/>
              </w:rPr>
              <w:t xml:space="preserve"> </w:t>
            </w:r>
            <w:r w:rsidRPr="00316069">
              <w:rPr>
                <w:rFonts w:ascii="Corbel" w:hAnsi="Corbel"/>
                <w:b w:val="0"/>
                <w:iCs/>
                <w:szCs w:val="22"/>
                <w:lang w:bidi="hi-IN"/>
              </w:rPr>
              <w:t xml:space="preserve">zapoznanie z podstawowymi pojęciami i problematyką międzynarodowej ochrony praw człowieka </w:t>
            </w:r>
          </w:p>
        </w:tc>
      </w:tr>
      <w:tr w:rsidR="00187911" w:rsidRPr="00316069" w:rsidTr="00992E23">
        <w:tc>
          <w:tcPr>
            <w:tcW w:w="668" w:type="dxa"/>
            <w:tcBorders>
              <w:top w:val="single" w:sz="4" w:space="0" w:color="000000"/>
              <w:left w:val="single" w:sz="4" w:space="0" w:color="000000"/>
              <w:bottom w:val="single" w:sz="4" w:space="0" w:color="000000"/>
              <w:right w:val="nil"/>
            </w:tcBorders>
            <w:vAlign w:val="center"/>
            <w:hideMark/>
          </w:tcPr>
          <w:p w:rsidR="00187911" w:rsidRPr="00316069" w:rsidRDefault="00187911" w:rsidP="00992E23">
            <w:pPr>
              <w:pStyle w:val="Cele"/>
              <w:spacing w:before="40" w:after="40" w:line="252" w:lineRule="auto"/>
              <w:ind w:left="0" w:firstLine="0"/>
              <w:jc w:val="left"/>
              <w:rPr>
                <w:rFonts w:ascii="Corbel" w:hAnsi="Corbel"/>
                <w:sz w:val="22"/>
                <w:szCs w:val="22"/>
                <w:lang w:bidi="hi-IN"/>
              </w:rPr>
            </w:pPr>
            <w:r w:rsidRPr="00316069">
              <w:rPr>
                <w:rFonts w:ascii="Corbel" w:hAnsi="Corbel"/>
                <w:sz w:val="22"/>
                <w:szCs w:val="22"/>
                <w:lang w:bidi="hi-IN"/>
              </w:rPr>
              <w:t>C2</w:t>
            </w:r>
          </w:p>
        </w:tc>
        <w:tc>
          <w:tcPr>
            <w:tcW w:w="8856" w:type="dxa"/>
            <w:tcBorders>
              <w:top w:val="single" w:sz="4" w:space="0" w:color="000000"/>
              <w:left w:val="single" w:sz="4" w:space="0" w:color="000000"/>
              <w:bottom w:val="single" w:sz="4" w:space="0" w:color="000000"/>
              <w:right w:val="single" w:sz="4" w:space="0" w:color="000000"/>
            </w:tcBorders>
            <w:vAlign w:val="center"/>
            <w:hideMark/>
          </w:tcPr>
          <w:p w:rsidR="00187911" w:rsidRPr="00316069" w:rsidRDefault="00187911" w:rsidP="00992E23">
            <w:pPr>
              <w:pStyle w:val="Podpunkty"/>
              <w:spacing w:before="40" w:after="40" w:line="252" w:lineRule="auto"/>
              <w:ind w:left="0"/>
              <w:jc w:val="left"/>
              <w:rPr>
                <w:rFonts w:ascii="Corbel" w:hAnsi="Corbel"/>
                <w:b w:val="0"/>
                <w:iCs/>
                <w:szCs w:val="22"/>
                <w:lang w:bidi="hi-IN"/>
              </w:rPr>
            </w:pPr>
            <w:r w:rsidRPr="00316069">
              <w:rPr>
                <w:rFonts w:ascii="Corbel" w:hAnsi="Corbel"/>
                <w:b w:val="0"/>
                <w:iCs/>
                <w:szCs w:val="22"/>
                <w:lang w:bidi="hi-IN"/>
              </w:rPr>
              <w:t>przedstawienie i wyjaśnienie roli międzynarodowych standardów ochrony prawa człowieka</w:t>
            </w:r>
          </w:p>
        </w:tc>
      </w:tr>
      <w:tr w:rsidR="00187911" w:rsidRPr="00316069" w:rsidTr="00992E23">
        <w:tc>
          <w:tcPr>
            <w:tcW w:w="668" w:type="dxa"/>
            <w:tcBorders>
              <w:top w:val="single" w:sz="4" w:space="0" w:color="000000"/>
              <w:left w:val="single" w:sz="4" w:space="0" w:color="000000"/>
              <w:bottom w:val="single" w:sz="4" w:space="0" w:color="000000"/>
              <w:right w:val="nil"/>
            </w:tcBorders>
            <w:vAlign w:val="center"/>
            <w:hideMark/>
          </w:tcPr>
          <w:p w:rsidR="00187911" w:rsidRPr="00316069" w:rsidRDefault="00187911" w:rsidP="00992E23">
            <w:pPr>
              <w:pStyle w:val="Podpunkty"/>
              <w:spacing w:before="40" w:after="40" w:line="252" w:lineRule="auto"/>
              <w:ind w:left="0"/>
              <w:jc w:val="left"/>
              <w:rPr>
                <w:rFonts w:ascii="Corbel" w:hAnsi="Corbel"/>
                <w:b w:val="0"/>
                <w:szCs w:val="22"/>
                <w:lang w:bidi="hi-IN"/>
              </w:rPr>
            </w:pPr>
            <w:r w:rsidRPr="00316069">
              <w:rPr>
                <w:rFonts w:ascii="Corbel" w:hAnsi="Corbel"/>
                <w:b w:val="0"/>
                <w:szCs w:val="22"/>
                <w:lang w:bidi="hi-IN"/>
              </w:rPr>
              <w:t>C3</w:t>
            </w:r>
          </w:p>
        </w:tc>
        <w:tc>
          <w:tcPr>
            <w:tcW w:w="8856" w:type="dxa"/>
            <w:tcBorders>
              <w:top w:val="single" w:sz="4" w:space="0" w:color="000000"/>
              <w:left w:val="single" w:sz="4" w:space="0" w:color="000000"/>
              <w:bottom w:val="single" w:sz="4" w:space="0" w:color="000000"/>
              <w:right w:val="single" w:sz="4" w:space="0" w:color="000000"/>
            </w:tcBorders>
            <w:vAlign w:val="center"/>
            <w:hideMark/>
          </w:tcPr>
          <w:p w:rsidR="00187911" w:rsidRPr="00316069" w:rsidRDefault="00187911" w:rsidP="00992E23">
            <w:pPr>
              <w:pStyle w:val="Podpunkty"/>
              <w:spacing w:before="40" w:after="40" w:line="252" w:lineRule="auto"/>
              <w:ind w:left="0"/>
              <w:jc w:val="left"/>
              <w:rPr>
                <w:rFonts w:ascii="Corbel" w:hAnsi="Corbel"/>
                <w:b w:val="0"/>
                <w:iCs/>
                <w:szCs w:val="22"/>
                <w:lang w:bidi="hi-IN"/>
              </w:rPr>
            </w:pPr>
            <w:r w:rsidRPr="00316069">
              <w:rPr>
                <w:rFonts w:ascii="Corbel" w:hAnsi="Corbel"/>
                <w:b w:val="0"/>
                <w:iCs/>
                <w:szCs w:val="22"/>
                <w:lang w:bidi="hi-IN"/>
              </w:rPr>
              <w:t xml:space="preserve">przedstawienie systemów międzynarodowej ochrony prawa człowieka i praktyki traktowej </w:t>
            </w:r>
          </w:p>
        </w:tc>
      </w:tr>
      <w:tr w:rsidR="00187911" w:rsidRPr="00316069" w:rsidTr="00992E23">
        <w:tc>
          <w:tcPr>
            <w:tcW w:w="668" w:type="dxa"/>
            <w:tcBorders>
              <w:top w:val="single" w:sz="4" w:space="0" w:color="000000"/>
              <w:left w:val="single" w:sz="4" w:space="0" w:color="000000"/>
              <w:bottom w:val="single" w:sz="4" w:space="0" w:color="000000"/>
              <w:right w:val="nil"/>
            </w:tcBorders>
            <w:vAlign w:val="center"/>
            <w:hideMark/>
          </w:tcPr>
          <w:p w:rsidR="00187911" w:rsidRPr="00316069" w:rsidRDefault="00187911" w:rsidP="00992E23">
            <w:pPr>
              <w:pStyle w:val="Podpunkty"/>
              <w:spacing w:before="40" w:after="40" w:line="252" w:lineRule="auto"/>
              <w:ind w:left="0"/>
              <w:jc w:val="left"/>
              <w:rPr>
                <w:rFonts w:ascii="Corbel" w:hAnsi="Corbel"/>
                <w:b w:val="0"/>
                <w:szCs w:val="22"/>
                <w:lang w:bidi="hi-IN"/>
              </w:rPr>
            </w:pPr>
            <w:r w:rsidRPr="00316069">
              <w:rPr>
                <w:rFonts w:ascii="Corbel" w:hAnsi="Corbel"/>
                <w:b w:val="0"/>
                <w:szCs w:val="22"/>
                <w:lang w:bidi="hi-IN"/>
              </w:rPr>
              <w:t>C4</w:t>
            </w:r>
          </w:p>
        </w:tc>
        <w:tc>
          <w:tcPr>
            <w:tcW w:w="8856" w:type="dxa"/>
            <w:tcBorders>
              <w:top w:val="single" w:sz="4" w:space="0" w:color="000000"/>
              <w:left w:val="single" w:sz="4" w:space="0" w:color="000000"/>
              <w:bottom w:val="single" w:sz="4" w:space="0" w:color="000000"/>
              <w:right w:val="single" w:sz="4" w:space="0" w:color="000000"/>
            </w:tcBorders>
            <w:vAlign w:val="center"/>
            <w:hideMark/>
          </w:tcPr>
          <w:p w:rsidR="00187911" w:rsidRPr="00316069" w:rsidRDefault="00187911" w:rsidP="00992E23">
            <w:pPr>
              <w:pStyle w:val="Podpunkty"/>
              <w:spacing w:before="40" w:after="40" w:line="252" w:lineRule="auto"/>
              <w:ind w:left="0"/>
              <w:jc w:val="left"/>
              <w:rPr>
                <w:rFonts w:ascii="Corbel" w:hAnsi="Corbel"/>
                <w:b w:val="0"/>
                <w:iCs/>
                <w:szCs w:val="22"/>
                <w:lang w:bidi="hi-IN"/>
              </w:rPr>
            </w:pPr>
            <w:r w:rsidRPr="00316069">
              <w:rPr>
                <w:rFonts w:ascii="Corbel" w:hAnsi="Corbel"/>
                <w:b w:val="0"/>
                <w:iCs/>
                <w:szCs w:val="22"/>
              </w:rPr>
              <w:t xml:space="preserve">zrozumienie mechanizmów implementacyjnych i ich roli w przestrzeganiu międzynarodowych standardów ochrony praw człowieka </w:t>
            </w:r>
          </w:p>
        </w:tc>
      </w:tr>
    </w:tbl>
    <w:p w:rsidR="0085747A" w:rsidRPr="00316069" w:rsidRDefault="0085747A" w:rsidP="009C54AE">
      <w:pPr>
        <w:pStyle w:val="Punktygwne"/>
        <w:spacing w:before="0" w:after="0"/>
        <w:rPr>
          <w:rFonts w:ascii="Corbel" w:hAnsi="Corbel"/>
          <w:b w:val="0"/>
          <w:smallCaps w:val="0"/>
          <w:color w:val="000000"/>
          <w:szCs w:val="24"/>
        </w:rPr>
      </w:pPr>
    </w:p>
    <w:p w:rsidR="001D7B54" w:rsidRPr="00316069" w:rsidRDefault="009F4610" w:rsidP="009C54AE">
      <w:pPr>
        <w:spacing w:after="0" w:line="240" w:lineRule="auto"/>
        <w:ind w:left="426"/>
        <w:rPr>
          <w:rFonts w:ascii="Corbel" w:hAnsi="Corbel"/>
          <w:sz w:val="24"/>
          <w:szCs w:val="24"/>
        </w:rPr>
      </w:pPr>
      <w:r w:rsidRPr="00316069">
        <w:rPr>
          <w:rFonts w:ascii="Corbel" w:hAnsi="Corbel"/>
          <w:b/>
          <w:sz w:val="24"/>
          <w:szCs w:val="24"/>
        </w:rPr>
        <w:t xml:space="preserve">3.2 </w:t>
      </w:r>
      <w:r w:rsidR="001D7B54" w:rsidRPr="00316069">
        <w:rPr>
          <w:rFonts w:ascii="Corbel" w:hAnsi="Corbel"/>
          <w:b/>
          <w:sz w:val="24"/>
          <w:szCs w:val="24"/>
        </w:rPr>
        <w:t xml:space="preserve">Efekty </w:t>
      </w:r>
      <w:r w:rsidR="00C05F44" w:rsidRPr="00316069">
        <w:rPr>
          <w:rFonts w:ascii="Corbel" w:hAnsi="Corbel"/>
          <w:b/>
          <w:sz w:val="24"/>
          <w:szCs w:val="24"/>
        </w:rPr>
        <w:t xml:space="preserve">uczenia się </w:t>
      </w:r>
      <w:r w:rsidR="001D7B54" w:rsidRPr="00316069">
        <w:rPr>
          <w:rFonts w:ascii="Corbel" w:hAnsi="Corbel"/>
          <w:b/>
          <w:sz w:val="24"/>
          <w:szCs w:val="24"/>
        </w:rPr>
        <w:t>dla przedmiotu</w:t>
      </w:r>
      <w:r w:rsidR="00445970" w:rsidRPr="00316069">
        <w:rPr>
          <w:rFonts w:ascii="Corbel" w:hAnsi="Corbel"/>
          <w:sz w:val="24"/>
          <w:szCs w:val="24"/>
        </w:rPr>
        <w:t xml:space="preserve"> </w:t>
      </w:r>
    </w:p>
    <w:p w:rsidR="001D7B54" w:rsidRPr="00316069" w:rsidRDefault="001D7B54" w:rsidP="009C54AE">
      <w:pPr>
        <w:spacing w:after="0" w:line="240" w:lineRule="auto"/>
        <w:rPr>
          <w:rFonts w:ascii="Corbel" w:hAnsi="Corbel"/>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096"/>
        <w:gridCol w:w="2268"/>
      </w:tblGrid>
      <w:tr w:rsidR="00187911" w:rsidRPr="00316069" w:rsidTr="001B6EF8">
        <w:tc>
          <w:tcPr>
            <w:tcW w:w="1701" w:type="dxa"/>
            <w:vAlign w:val="center"/>
          </w:tcPr>
          <w:p w:rsidR="00187911" w:rsidRPr="00316069" w:rsidRDefault="001B6EF8" w:rsidP="00992E23">
            <w:pPr>
              <w:pStyle w:val="Punktygwne"/>
              <w:spacing w:before="0" w:after="0"/>
              <w:jc w:val="center"/>
              <w:rPr>
                <w:rFonts w:ascii="Corbel" w:hAnsi="Corbel"/>
                <w:b w:val="0"/>
                <w:smallCaps w:val="0"/>
                <w:szCs w:val="24"/>
              </w:rPr>
            </w:pPr>
            <w:r w:rsidRPr="001B6EF8">
              <w:rPr>
                <w:rFonts w:ascii="Corbel" w:hAnsi="Corbel"/>
                <w:b w:val="0"/>
                <w:smallCaps w:val="0"/>
                <w:szCs w:val="24"/>
              </w:rPr>
              <w:t>EK (efekt uczenia się)</w:t>
            </w:r>
          </w:p>
        </w:tc>
        <w:tc>
          <w:tcPr>
            <w:tcW w:w="6096" w:type="dxa"/>
            <w:vAlign w:val="center"/>
          </w:tcPr>
          <w:p w:rsidR="00187911" w:rsidRPr="00316069" w:rsidRDefault="001B6EF8" w:rsidP="00992E23">
            <w:pPr>
              <w:pStyle w:val="Punktygwne"/>
              <w:spacing w:before="0" w:after="0"/>
              <w:jc w:val="center"/>
              <w:rPr>
                <w:rFonts w:ascii="Corbel" w:hAnsi="Corbel"/>
                <w:b w:val="0"/>
                <w:smallCaps w:val="0"/>
                <w:szCs w:val="24"/>
              </w:rPr>
            </w:pPr>
            <w:r w:rsidRPr="001B6EF8">
              <w:rPr>
                <w:rFonts w:ascii="Corbel" w:hAnsi="Corbel"/>
                <w:b w:val="0"/>
                <w:smallCaps w:val="0"/>
                <w:szCs w:val="24"/>
              </w:rPr>
              <w:t>Treść efektu uczenia się zdefiniowanego dla przedmiotu</w:t>
            </w:r>
          </w:p>
        </w:tc>
        <w:tc>
          <w:tcPr>
            <w:tcW w:w="2268" w:type="dxa"/>
            <w:vAlign w:val="center"/>
          </w:tcPr>
          <w:p w:rsidR="00187911" w:rsidRPr="00316069" w:rsidRDefault="001B6EF8" w:rsidP="00992E23">
            <w:pPr>
              <w:pStyle w:val="Punktygwne"/>
              <w:spacing w:before="0" w:after="0"/>
              <w:jc w:val="center"/>
              <w:rPr>
                <w:rFonts w:ascii="Corbel" w:hAnsi="Corbel"/>
                <w:b w:val="0"/>
                <w:smallCaps w:val="0"/>
                <w:szCs w:val="24"/>
              </w:rPr>
            </w:pPr>
            <w:r w:rsidRPr="001B6EF8">
              <w:rPr>
                <w:rFonts w:ascii="Corbel" w:hAnsi="Corbel"/>
                <w:b w:val="0"/>
                <w:smallCaps w:val="0"/>
                <w:szCs w:val="24"/>
              </w:rPr>
              <w:t xml:space="preserve">Odniesienie do efektów  kierunkowych </w:t>
            </w:r>
            <w:r w:rsidRPr="001B6EF8">
              <w:rPr>
                <w:rFonts w:ascii="Corbel" w:hAnsi="Corbel"/>
                <w:b w:val="0"/>
                <w:smallCaps w:val="0"/>
                <w:szCs w:val="24"/>
                <w:vertAlign w:val="superscript"/>
              </w:rPr>
              <w:footnoteReference w:id="1"/>
            </w:r>
          </w:p>
        </w:tc>
      </w:tr>
      <w:tr w:rsidR="00187911" w:rsidRPr="00316069" w:rsidTr="001B6EF8">
        <w:tc>
          <w:tcPr>
            <w:tcW w:w="1701" w:type="dxa"/>
          </w:tcPr>
          <w:p w:rsidR="00187911" w:rsidRPr="00316069" w:rsidRDefault="00187911" w:rsidP="00992E23">
            <w:pPr>
              <w:pStyle w:val="Punktygwne"/>
              <w:spacing w:before="0" w:after="0"/>
              <w:rPr>
                <w:rFonts w:ascii="Corbel" w:hAnsi="Corbel"/>
                <w:b w:val="0"/>
                <w:smallCaps w:val="0"/>
                <w:szCs w:val="24"/>
              </w:rPr>
            </w:pPr>
            <w:r w:rsidRPr="00316069">
              <w:rPr>
                <w:rFonts w:ascii="Corbel" w:hAnsi="Corbel"/>
                <w:b w:val="0"/>
                <w:smallCaps w:val="0"/>
                <w:szCs w:val="24"/>
              </w:rPr>
              <w:t>EK</w:t>
            </w:r>
            <w:r w:rsidRPr="00316069">
              <w:rPr>
                <w:rFonts w:ascii="Corbel" w:hAnsi="Corbel"/>
                <w:b w:val="0"/>
                <w:smallCaps w:val="0"/>
                <w:szCs w:val="24"/>
              </w:rPr>
              <w:softHyphen/>
              <w:t>_01</w:t>
            </w:r>
          </w:p>
        </w:tc>
        <w:tc>
          <w:tcPr>
            <w:tcW w:w="6096" w:type="dxa"/>
          </w:tcPr>
          <w:p w:rsidR="00187911" w:rsidRPr="00316069" w:rsidRDefault="004565A1" w:rsidP="001B6EF8">
            <w:pPr>
              <w:pStyle w:val="Bezodstpw"/>
              <w:jc w:val="both"/>
              <w:rPr>
                <w:rFonts w:ascii="Corbel" w:hAnsi="Corbel"/>
                <w:b/>
                <w:smallCaps/>
                <w:szCs w:val="24"/>
              </w:rPr>
            </w:pPr>
            <w:r w:rsidRPr="00316069">
              <w:rPr>
                <w:rFonts w:ascii="Corbel" w:hAnsi="Corbel"/>
              </w:rPr>
              <w:t>z</w:t>
            </w:r>
            <w:r w:rsidR="00187911" w:rsidRPr="00316069">
              <w:rPr>
                <w:rFonts w:ascii="Corbel" w:hAnsi="Corbel"/>
              </w:rPr>
              <w:t>na i rozumie terminologię z zakresu dyscyplin naukowych realizowanych w ramach planu studiów administracyjnych oraz posługuje się szczegółową terminologią pojęciową z zakresu wybranej specjalności</w:t>
            </w:r>
          </w:p>
        </w:tc>
        <w:tc>
          <w:tcPr>
            <w:tcW w:w="2268" w:type="dxa"/>
          </w:tcPr>
          <w:p w:rsidR="00187911" w:rsidRPr="00316069" w:rsidRDefault="00624CA7" w:rsidP="00992E23">
            <w:pPr>
              <w:pStyle w:val="Punktygwne"/>
              <w:spacing w:before="0" w:after="0"/>
              <w:rPr>
                <w:rFonts w:ascii="Corbel" w:hAnsi="Corbel"/>
                <w:b w:val="0"/>
                <w:smallCaps w:val="0"/>
                <w:szCs w:val="24"/>
              </w:rPr>
            </w:pPr>
            <w:r w:rsidRPr="00316069">
              <w:rPr>
                <w:rFonts w:ascii="Corbel" w:hAnsi="Corbel"/>
                <w:bCs/>
                <w:sz w:val="20"/>
                <w:szCs w:val="20"/>
              </w:rPr>
              <w:t>K_W08</w:t>
            </w:r>
            <w:r w:rsidR="00187911" w:rsidRPr="00316069">
              <w:rPr>
                <w:rFonts w:ascii="Corbel" w:hAnsi="Corbel"/>
                <w:bCs/>
                <w:sz w:val="20"/>
                <w:szCs w:val="20"/>
              </w:rPr>
              <w:t xml:space="preserve"> </w:t>
            </w:r>
          </w:p>
        </w:tc>
      </w:tr>
      <w:tr w:rsidR="00187911" w:rsidRPr="00316069" w:rsidTr="001B6EF8">
        <w:tc>
          <w:tcPr>
            <w:tcW w:w="1701" w:type="dxa"/>
          </w:tcPr>
          <w:p w:rsidR="00187911" w:rsidRPr="00316069" w:rsidRDefault="00187911" w:rsidP="00992E23">
            <w:pPr>
              <w:pStyle w:val="Punktygwne"/>
              <w:spacing w:before="0" w:after="0"/>
              <w:rPr>
                <w:rFonts w:ascii="Corbel" w:hAnsi="Corbel"/>
                <w:b w:val="0"/>
                <w:smallCaps w:val="0"/>
                <w:szCs w:val="24"/>
              </w:rPr>
            </w:pPr>
            <w:r w:rsidRPr="00316069">
              <w:rPr>
                <w:rFonts w:ascii="Corbel" w:hAnsi="Corbel"/>
                <w:b w:val="0"/>
                <w:smallCaps w:val="0"/>
                <w:szCs w:val="24"/>
              </w:rPr>
              <w:t>EK_02</w:t>
            </w:r>
          </w:p>
        </w:tc>
        <w:tc>
          <w:tcPr>
            <w:tcW w:w="6096" w:type="dxa"/>
          </w:tcPr>
          <w:p w:rsidR="00187911" w:rsidRPr="00316069" w:rsidRDefault="004565A1" w:rsidP="001B6EF8">
            <w:pPr>
              <w:pStyle w:val="Bezodstpw"/>
              <w:jc w:val="both"/>
              <w:rPr>
                <w:rFonts w:ascii="Corbel" w:hAnsi="Corbel"/>
                <w:b/>
                <w:smallCaps/>
                <w:szCs w:val="24"/>
              </w:rPr>
            </w:pPr>
            <w:r w:rsidRPr="00316069">
              <w:rPr>
                <w:rFonts w:ascii="Corbel" w:hAnsi="Corbel"/>
                <w:color w:val="000000"/>
              </w:rPr>
              <w:t>u</w:t>
            </w:r>
            <w:r w:rsidR="00187911" w:rsidRPr="00316069">
              <w:rPr>
                <w:rFonts w:ascii="Corbel" w:hAnsi="Corbel"/>
                <w:color w:val="000000"/>
              </w:rPr>
              <w:t>mie zastosować zaawansowane techniki, metody i narzędzia w celu opracowania tekstów aktów prawnych właściwych dla płaszczyzny funkcjonowania administracji</w:t>
            </w:r>
          </w:p>
        </w:tc>
        <w:tc>
          <w:tcPr>
            <w:tcW w:w="2268" w:type="dxa"/>
          </w:tcPr>
          <w:p w:rsidR="00187911" w:rsidRPr="00316069" w:rsidRDefault="00187911" w:rsidP="00992E23">
            <w:pPr>
              <w:pStyle w:val="Punktygwne"/>
              <w:spacing w:before="0" w:after="0"/>
              <w:rPr>
                <w:rFonts w:ascii="Corbel" w:hAnsi="Corbel"/>
                <w:b w:val="0"/>
                <w:smallCaps w:val="0"/>
                <w:szCs w:val="24"/>
              </w:rPr>
            </w:pPr>
            <w:r w:rsidRPr="00316069">
              <w:rPr>
                <w:rFonts w:ascii="Corbel" w:hAnsi="Corbel"/>
                <w:color w:val="000000"/>
                <w:sz w:val="20"/>
                <w:szCs w:val="20"/>
              </w:rPr>
              <w:t xml:space="preserve">K_U05 </w:t>
            </w:r>
          </w:p>
        </w:tc>
      </w:tr>
      <w:tr w:rsidR="00187911" w:rsidRPr="00316069" w:rsidTr="001B6EF8">
        <w:tc>
          <w:tcPr>
            <w:tcW w:w="1701" w:type="dxa"/>
          </w:tcPr>
          <w:p w:rsidR="00187911" w:rsidRPr="00316069" w:rsidRDefault="00187911" w:rsidP="00992E23">
            <w:pPr>
              <w:pStyle w:val="Punktygwne"/>
              <w:spacing w:before="0" w:after="0"/>
              <w:rPr>
                <w:rFonts w:ascii="Corbel" w:hAnsi="Corbel"/>
                <w:b w:val="0"/>
                <w:smallCaps w:val="0"/>
                <w:szCs w:val="24"/>
              </w:rPr>
            </w:pPr>
            <w:r w:rsidRPr="00316069">
              <w:rPr>
                <w:rFonts w:ascii="Corbel" w:hAnsi="Corbel"/>
                <w:b w:val="0"/>
                <w:smallCaps w:val="0"/>
                <w:szCs w:val="24"/>
              </w:rPr>
              <w:t>EK_03</w:t>
            </w:r>
          </w:p>
        </w:tc>
        <w:tc>
          <w:tcPr>
            <w:tcW w:w="6096" w:type="dxa"/>
          </w:tcPr>
          <w:p w:rsidR="00187911" w:rsidRPr="00316069" w:rsidRDefault="004565A1" w:rsidP="001B6EF8">
            <w:pPr>
              <w:pStyle w:val="Bezodstpw"/>
              <w:jc w:val="both"/>
              <w:rPr>
                <w:rFonts w:ascii="Corbel" w:hAnsi="Corbel"/>
                <w:b/>
                <w:smallCaps/>
                <w:szCs w:val="24"/>
              </w:rPr>
            </w:pPr>
            <w:r w:rsidRPr="00316069">
              <w:rPr>
                <w:rFonts w:ascii="Corbel" w:hAnsi="Corbel"/>
                <w:color w:val="000000"/>
              </w:rPr>
              <w:t>w</w:t>
            </w:r>
            <w:r w:rsidR="00187911" w:rsidRPr="00316069">
              <w:rPr>
                <w:rFonts w:ascii="Corbel" w:hAnsi="Corbel"/>
                <w:color w:val="000000"/>
              </w:rPr>
              <w:t>ykazuje się specjalistycznymi umiejętnościami znajdowania podstaw prawnych, orzecznictwa i literatury dotyczącej badanych zagadnień oraz stosowania zasad etycznych, jak również samodzielnego proponowania konkretnego problemu i podejmowania rozstrzygnięć</w:t>
            </w:r>
          </w:p>
        </w:tc>
        <w:tc>
          <w:tcPr>
            <w:tcW w:w="2268" w:type="dxa"/>
          </w:tcPr>
          <w:p w:rsidR="00187911" w:rsidRPr="00316069" w:rsidRDefault="00187911" w:rsidP="00992E23">
            <w:pPr>
              <w:pStyle w:val="Punktygwne"/>
              <w:spacing w:before="0" w:after="0"/>
              <w:rPr>
                <w:rFonts w:ascii="Corbel" w:hAnsi="Corbel"/>
                <w:b w:val="0"/>
                <w:smallCaps w:val="0"/>
                <w:szCs w:val="24"/>
              </w:rPr>
            </w:pPr>
            <w:r w:rsidRPr="00316069">
              <w:rPr>
                <w:rFonts w:ascii="Corbel" w:hAnsi="Corbel"/>
                <w:color w:val="000000"/>
                <w:sz w:val="20"/>
                <w:szCs w:val="20"/>
              </w:rPr>
              <w:t xml:space="preserve">K_U06 </w:t>
            </w:r>
          </w:p>
        </w:tc>
      </w:tr>
      <w:tr w:rsidR="00187911" w:rsidRPr="00316069" w:rsidTr="001B6EF8">
        <w:tc>
          <w:tcPr>
            <w:tcW w:w="1701" w:type="dxa"/>
          </w:tcPr>
          <w:p w:rsidR="00187911" w:rsidRPr="00316069" w:rsidRDefault="00187911" w:rsidP="00992E23">
            <w:pPr>
              <w:pStyle w:val="Punktygwne"/>
              <w:spacing w:before="0" w:after="0"/>
              <w:rPr>
                <w:rFonts w:ascii="Corbel" w:hAnsi="Corbel"/>
                <w:b w:val="0"/>
                <w:smallCaps w:val="0"/>
                <w:szCs w:val="24"/>
              </w:rPr>
            </w:pPr>
            <w:r w:rsidRPr="00316069">
              <w:rPr>
                <w:rFonts w:ascii="Corbel" w:hAnsi="Corbel"/>
                <w:b w:val="0"/>
                <w:smallCaps w:val="0"/>
                <w:szCs w:val="24"/>
              </w:rPr>
              <w:t>EK_04</w:t>
            </w:r>
          </w:p>
        </w:tc>
        <w:tc>
          <w:tcPr>
            <w:tcW w:w="6096" w:type="dxa"/>
          </w:tcPr>
          <w:p w:rsidR="00187911" w:rsidRPr="00316069" w:rsidRDefault="004565A1" w:rsidP="001B6EF8">
            <w:pPr>
              <w:pStyle w:val="Bezodstpw"/>
              <w:jc w:val="both"/>
              <w:rPr>
                <w:rFonts w:ascii="Corbel" w:hAnsi="Corbel"/>
                <w:color w:val="000000"/>
              </w:rPr>
            </w:pPr>
            <w:r w:rsidRPr="00316069">
              <w:rPr>
                <w:rFonts w:ascii="Corbel" w:hAnsi="Corbel"/>
                <w:color w:val="000000"/>
              </w:rPr>
              <w:t>p</w:t>
            </w:r>
            <w:r w:rsidR="00187911" w:rsidRPr="00316069">
              <w:rPr>
                <w:rFonts w:ascii="Corbel" w:hAnsi="Corbel"/>
                <w:color w:val="000000"/>
              </w:rPr>
              <w:t>osiada umiejętność tworzenia dokumentów prawnych, umów oraz projektów aktów stosowania prawa, wraz z ich uzasadnieniem oraz jest w stanie wskazać konsekwencje projektowanego aktu</w:t>
            </w:r>
          </w:p>
        </w:tc>
        <w:tc>
          <w:tcPr>
            <w:tcW w:w="2268" w:type="dxa"/>
          </w:tcPr>
          <w:p w:rsidR="00187911" w:rsidRPr="00316069" w:rsidRDefault="00187911" w:rsidP="00992E23">
            <w:pPr>
              <w:pStyle w:val="Punktygwne"/>
              <w:spacing w:before="0" w:after="0"/>
              <w:rPr>
                <w:rFonts w:ascii="Corbel" w:hAnsi="Corbel"/>
                <w:color w:val="000000"/>
                <w:sz w:val="20"/>
                <w:szCs w:val="20"/>
              </w:rPr>
            </w:pPr>
            <w:r w:rsidRPr="00316069">
              <w:rPr>
                <w:rFonts w:ascii="Corbel" w:hAnsi="Corbel"/>
                <w:color w:val="000000"/>
                <w:sz w:val="20"/>
                <w:szCs w:val="20"/>
              </w:rPr>
              <w:t xml:space="preserve">K_U07 </w:t>
            </w:r>
          </w:p>
        </w:tc>
      </w:tr>
      <w:tr w:rsidR="00187911" w:rsidRPr="00316069" w:rsidTr="001B6EF8">
        <w:tc>
          <w:tcPr>
            <w:tcW w:w="1701" w:type="dxa"/>
          </w:tcPr>
          <w:p w:rsidR="00187911" w:rsidRPr="00316069" w:rsidRDefault="00187911" w:rsidP="00992E23">
            <w:pPr>
              <w:pStyle w:val="Punktygwne"/>
              <w:spacing w:before="0" w:after="0"/>
              <w:rPr>
                <w:rFonts w:ascii="Corbel" w:hAnsi="Corbel"/>
                <w:b w:val="0"/>
                <w:smallCaps w:val="0"/>
                <w:szCs w:val="24"/>
              </w:rPr>
            </w:pPr>
            <w:r w:rsidRPr="00316069">
              <w:rPr>
                <w:rFonts w:ascii="Corbel" w:hAnsi="Corbel"/>
                <w:b w:val="0"/>
                <w:smallCaps w:val="0"/>
                <w:szCs w:val="24"/>
              </w:rPr>
              <w:t>EK_05</w:t>
            </w:r>
          </w:p>
        </w:tc>
        <w:tc>
          <w:tcPr>
            <w:tcW w:w="6096" w:type="dxa"/>
          </w:tcPr>
          <w:p w:rsidR="00187911" w:rsidRPr="00316069" w:rsidRDefault="004565A1" w:rsidP="001B6EF8">
            <w:pPr>
              <w:pStyle w:val="Bezodstpw"/>
              <w:jc w:val="both"/>
              <w:rPr>
                <w:rFonts w:ascii="Corbel" w:hAnsi="Corbel"/>
                <w:color w:val="000000"/>
              </w:rPr>
            </w:pPr>
            <w:r w:rsidRPr="00316069">
              <w:rPr>
                <w:rFonts w:ascii="Corbel" w:hAnsi="Corbel"/>
                <w:color w:val="000000"/>
              </w:rPr>
              <w:t>p</w:t>
            </w:r>
            <w:r w:rsidR="00187911" w:rsidRPr="00316069">
              <w:rPr>
                <w:rFonts w:ascii="Corbel" w:hAnsi="Corbel"/>
                <w:color w:val="000000"/>
              </w:rPr>
              <w:t>osiada umiejętność logicznego myślenia, analizy i syntezy, dzięki czemu potrafi przekonująco argumentować i interpretować zjawiska, administracyjne, prawne, społeczne, polityczne i ekonomiczne w trudnych problemach decyzyjnych</w:t>
            </w:r>
          </w:p>
        </w:tc>
        <w:tc>
          <w:tcPr>
            <w:tcW w:w="2268" w:type="dxa"/>
          </w:tcPr>
          <w:p w:rsidR="00187911" w:rsidRPr="00316069" w:rsidRDefault="00187911" w:rsidP="00992E23">
            <w:pPr>
              <w:pStyle w:val="Punktygwne"/>
              <w:spacing w:before="0" w:after="0"/>
              <w:rPr>
                <w:rFonts w:ascii="Corbel" w:hAnsi="Corbel"/>
                <w:color w:val="000000"/>
                <w:sz w:val="20"/>
                <w:szCs w:val="20"/>
              </w:rPr>
            </w:pPr>
            <w:r w:rsidRPr="00316069">
              <w:rPr>
                <w:rFonts w:ascii="Corbel" w:hAnsi="Corbel"/>
                <w:color w:val="000000"/>
                <w:sz w:val="20"/>
                <w:szCs w:val="20"/>
              </w:rPr>
              <w:t xml:space="preserve">K_U08 </w:t>
            </w:r>
          </w:p>
        </w:tc>
      </w:tr>
      <w:tr w:rsidR="00187911" w:rsidRPr="00316069" w:rsidTr="001B6EF8">
        <w:tc>
          <w:tcPr>
            <w:tcW w:w="1701" w:type="dxa"/>
          </w:tcPr>
          <w:p w:rsidR="00187911" w:rsidRPr="00316069" w:rsidRDefault="00187911" w:rsidP="00992E23">
            <w:pPr>
              <w:pStyle w:val="Punktygwne"/>
              <w:spacing w:before="0" w:after="0"/>
              <w:rPr>
                <w:rFonts w:ascii="Corbel" w:hAnsi="Corbel"/>
                <w:b w:val="0"/>
                <w:smallCaps w:val="0"/>
                <w:szCs w:val="24"/>
              </w:rPr>
            </w:pPr>
            <w:r w:rsidRPr="00316069">
              <w:rPr>
                <w:rFonts w:ascii="Corbel" w:hAnsi="Corbel"/>
                <w:b w:val="0"/>
                <w:smallCaps w:val="0"/>
                <w:szCs w:val="24"/>
              </w:rPr>
              <w:t>EK_06</w:t>
            </w:r>
          </w:p>
        </w:tc>
        <w:tc>
          <w:tcPr>
            <w:tcW w:w="6096" w:type="dxa"/>
          </w:tcPr>
          <w:p w:rsidR="00187911" w:rsidRPr="00316069" w:rsidRDefault="004565A1" w:rsidP="001B6EF8">
            <w:pPr>
              <w:pStyle w:val="Bezodstpw"/>
              <w:jc w:val="both"/>
              <w:rPr>
                <w:rFonts w:ascii="Corbel" w:hAnsi="Corbel"/>
                <w:color w:val="000000"/>
              </w:rPr>
            </w:pPr>
            <w:r w:rsidRPr="00316069">
              <w:rPr>
                <w:rFonts w:ascii="Corbel" w:hAnsi="Corbel"/>
                <w:color w:val="000000"/>
              </w:rPr>
              <w:t>w</w:t>
            </w:r>
            <w:r w:rsidR="00187911" w:rsidRPr="00316069">
              <w:rPr>
                <w:rFonts w:ascii="Corbel" w:hAnsi="Corbel"/>
                <w:color w:val="000000"/>
              </w:rPr>
              <w:t>ykazuje się umiejętnością komunikowania ze specjalistami w zakresie nauk administracyjnych, jak i osobami spoza tego środowiska, posługując się właściwą terminologią w celu uzasadnienia konkretnych działań</w:t>
            </w:r>
          </w:p>
        </w:tc>
        <w:tc>
          <w:tcPr>
            <w:tcW w:w="2268" w:type="dxa"/>
          </w:tcPr>
          <w:p w:rsidR="00187911" w:rsidRPr="00316069" w:rsidRDefault="00187911" w:rsidP="00992E23">
            <w:pPr>
              <w:pStyle w:val="Punktygwne"/>
              <w:spacing w:before="0" w:after="0"/>
              <w:rPr>
                <w:rFonts w:ascii="Corbel" w:hAnsi="Corbel"/>
                <w:color w:val="000000"/>
                <w:sz w:val="20"/>
                <w:szCs w:val="20"/>
              </w:rPr>
            </w:pPr>
            <w:r w:rsidRPr="00316069">
              <w:rPr>
                <w:rFonts w:ascii="Corbel" w:hAnsi="Corbel"/>
                <w:color w:val="000000"/>
                <w:sz w:val="20"/>
                <w:szCs w:val="20"/>
              </w:rPr>
              <w:t xml:space="preserve">K_U09 </w:t>
            </w:r>
          </w:p>
        </w:tc>
      </w:tr>
      <w:tr w:rsidR="00187911" w:rsidRPr="00316069" w:rsidTr="001B6EF8">
        <w:tc>
          <w:tcPr>
            <w:tcW w:w="1701" w:type="dxa"/>
          </w:tcPr>
          <w:p w:rsidR="00187911" w:rsidRPr="00316069" w:rsidRDefault="00187911" w:rsidP="00992E23">
            <w:pPr>
              <w:pStyle w:val="Punktygwne"/>
              <w:spacing w:before="0" w:after="0"/>
              <w:rPr>
                <w:rFonts w:ascii="Corbel" w:hAnsi="Corbel"/>
                <w:b w:val="0"/>
                <w:smallCaps w:val="0"/>
                <w:szCs w:val="24"/>
              </w:rPr>
            </w:pPr>
            <w:r w:rsidRPr="00316069">
              <w:rPr>
                <w:rFonts w:ascii="Corbel" w:hAnsi="Corbel"/>
                <w:b w:val="0"/>
                <w:smallCaps w:val="0"/>
                <w:szCs w:val="24"/>
              </w:rPr>
              <w:t>EK_07</w:t>
            </w:r>
          </w:p>
        </w:tc>
        <w:tc>
          <w:tcPr>
            <w:tcW w:w="6096" w:type="dxa"/>
          </w:tcPr>
          <w:p w:rsidR="00187911" w:rsidRPr="00316069" w:rsidRDefault="004565A1" w:rsidP="001B6EF8">
            <w:pPr>
              <w:pStyle w:val="Bezodstpw"/>
              <w:jc w:val="both"/>
              <w:rPr>
                <w:rFonts w:ascii="Corbel" w:hAnsi="Corbel"/>
                <w:color w:val="000000"/>
              </w:rPr>
            </w:pPr>
            <w:r w:rsidRPr="00316069">
              <w:rPr>
                <w:rFonts w:ascii="Corbel" w:hAnsi="Corbel"/>
                <w:color w:val="000000"/>
              </w:rPr>
              <w:t>p</w:t>
            </w:r>
            <w:r w:rsidR="00187911" w:rsidRPr="00316069">
              <w:rPr>
                <w:rFonts w:ascii="Corbel" w:hAnsi="Corbel"/>
                <w:color w:val="000000"/>
              </w:rPr>
              <w:t>osiada umiejętność prowadzenia debaty, przygotowania prac pisemnych, prezentacji multimedialnych, oraz ustnych wystąpień w języku  polskim w zakresie dziedzin i dyscyplin naukowych wykładanych w ramach kierunku Administracja dotyczących zagadnień szczegółowych, z wykorzystaniem poglądów doktryny, źródeł prawa oraz orzecznictwa sądowego i administracyjnego, a także danych statystycznych</w:t>
            </w:r>
          </w:p>
        </w:tc>
        <w:tc>
          <w:tcPr>
            <w:tcW w:w="2268" w:type="dxa"/>
          </w:tcPr>
          <w:p w:rsidR="00187911" w:rsidRPr="00316069" w:rsidRDefault="00187911" w:rsidP="00992E23">
            <w:pPr>
              <w:pStyle w:val="Punktygwne"/>
              <w:spacing w:before="0" w:after="0"/>
              <w:rPr>
                <w:rFonts w:ascii="Corbel" w:hAnsi="Corbel"/>
                <w:color w:val="000000"/>
                <w:sz w:val="20"/>
                <w:szCs w:val="20"/>
              </w:rPr>
            </w:pPr>
            <w:r w:rsidRPr="00316069">
              <w:rPr>
                <w:rFonts w:ascii="Corbel" w:hAnsi="Corbel"/>
                <w:color w:val="000000"/>
                <w:sz w:val="20"/>
                <w:szCs w:val="20"/>
              </w:rPr>
              <w:t xml:space="preserve">K_U10 </w:t>
            </w:r>
          </w:p>
        </w:tc>
      </w:tr>
      <w:tr w:rsidR="00187911" w:rsidRPr="00316069" w:rsidTr="001B6EF8">
        <w:tc>
          <w:tcPr>
            <w:tcW w:w="1701" w:type="dxa"/>
          </w:tcPr>
          <w:p w:rsidR="00187911" w:rsidRPr="00316069" w:rsidRDefault="00187911" w:rsidP="00992E23">
            <w:pPr>
              <w:pStyle w:val="Punktygwne"/>
              <w:spacing w:before="0" w:after="0"/>
              <w:rPr>
                <w:rFonts w:ascii="Corbel" w:hAnsi="Corbel"/>
                <w:b w:val="0"/>
                <w:smallCaps w:val="0"/>
                <w:szCs w:val="24"/>
              </w:rPr>
            </w:pPr>
            <w:r w:rsidRPr="00316069">
              <w:rPr>
                <w:rFonts w:ascii="Corbel" w:hAnsi="Corbel"/>
                <w:b w:val="0"/>
                <w:smallCaps w:val="0"/>
                <w:szCs w:val="24"/>
              </w:rPr>
              <w:t>EK_08</w:t>
            </w:r>
          </w:p>
        </w:tc>
        <w:tc>
          <w:tcPr>
            <w:tcW w:w="6096" w:type="dxa"/>
          </w:tcPr>
          <w:p w:rsidR="00187911" w:rsidRPr="00316069" w:rsidRDefault="004565A1" w:rsidP="001B6EF8">
            <w:pPr>
              <w:pStyle w:val="Bezodstpw"/>
              <w:jc w:val="both"/>
              <w:rPr>
                <w:rFonts w:ascii="Corbel" w:hAnsi="Corbel"/>
                <w:color w:val="000000"/>
              </w:rPr>
            </w:pPr>
            <w:r w:rsidRPr="00316069">
              <w:rPr>
                <w:rFonts w:ascii="Corbel" w:hAnsi="Corbel"/>
                <w:color w:val="000000"/>
              </w:rPr>
              <w:t>j</w:t>
            </w:r>
            <w:r w:rsidR="00187911" w:rsidRPr="00316069">
              <w:rPr>
                <w:rFonts w:ascii="Corbel" w:hAnsi="Corbel"/>
                <w:color w:val="000000"/>
              </w:rPr>
              <w:t>est gotowy samodzielnie i krytycznie uzupełniać wiedzę, w tym również na gruncie interdyscyplinarnym</w:t>
            </w:r>
          </w:p>
        </w:tc>
        <w:tc>
          <w:tcPr>
            <w:tcW w:w="2268" w:type="dxa"/>
          </w:tcPr>
          <w:p w:rsidR="00187911" w:rsidRPr="00316069" w:rsidRDefault="003205C2" w:rsidP="00187911">
            <w:pPr>
              <w:pStyle w:val="Punktygwne"/>
              <w:spacing w:before="0" w:after="0"/>
              <w:rPr>
                <w:rFonts w:ascii="Corbel" w:hAnsi="Corbel"/>
                <w:color w:val="000000"/>
                <w:sz w:val="20"/>
                <w:szCs w:val="20"/>
              </w:rPr>
            </w:pPr>
            <w:r w:rsidRPr="00316069">
              <w:rPr>
                <w:rFonts w:ascii="Corbel" w:hAnsi="Corbel"/>
                <w:color w:val="000000"/>
                <w:sz w:val="20"/>
                <w:szCs w:val="20"/>
              </w:rPr>
              <w:t>K_K01</w:t>
            </w:r>
          </w:p>
        </w:tc>
      </w:tr>
      <w:tr w:rsidR="00187911" w:rsidRPr="00316069" w:rsidTr="001B6EF8">
        <w:tc>
          <w:tcPr>
            <w:tcW w:w="1701" w:type="dxa"/>
          </w:tcPr>
          <w:p w:rsidR="00187911" w:rsidRPr="00316069" w:rsidRDefault="00187911" w:rsidP="00992E23">
            <w:pPr>
              <w:pStyle w:val="Punktygwne"/>
              <w:spacing w:before="0" w:after="0"/>
              <w:rPr>
                <w:rFonts w:ascii="Corbel" w:hAnsi="Corbel"/>
                <w:b w:val="0"/>
                <w:smallCaps w:val="0"/>
                <w:szCs w:val="24"/>
              </w:rPr>
            </w:pPr>
            <w:r w:rsidRPr="00316069">
              <w:rPr>
                <w:rFonts w:ascii="Corbel" w:hAnsi="Corbel"/>
                <w:b w:val="0"/>
                <w:smallCaps w:val="0"/>
                <w:szCs w:val="24"/>
              </w:rPr>
              <w:t>EK_09</w:t>
            </w:r>
          </w:p>
        </w:tc>
        <w:tc>
          <w:tcPr>
            <w:tcW w:w="6096" w:type="dxa"/>
          </w:tcPr>
          <w:p w:rsidR="00187911" w:rsidRPr="00316069" w:rsidRDefault="004565A1" w:rsidP="001B6EF8">
            <w:pPr>
              <w:pStyle w:val="Bezodstpw"/>
              <w:jc w:val="both"/>
              <w:rPr>
                <w:rFonts w:ascii="Corbel" w:hAnsi="Corbel"/>
                <w:b/>
                <w:smallCaps/>
                <w:szCs w:val="24"/>
              </w:rPr>
            </w:pPr>
            <w:r w:rsidRPr="00316069">
              <w:rPr>
                <w:rFonts w:ascii="Corbel" w:hAnsi="Corbel"/>
                <w:color w:val="000000"/>
              </w:rPr>
              <w:t>j</w:t>
            </w:r>
            <w:r w:rsidR="00187911" w:rsidRPr="00316069">
              <w:rPr>
                <w:rFonts w:ascii="Corbel" w:hAnsi="Corbel"/>
                <w:color w:val="000000"/>
              </w:rPr>
              <w:t>est zdolny do samodzielnego rozwiązywania podstawowych problemów administracyjnych, prawnych i etycznych związanych z administracją</w:t>
            </w:r>
          </w:p>
        </w:tc>
        <w:tc>
          <w:tcPr>
            <w:tcW w:w="2268" w:type="dxa"/>
          </w:tcPr>
          <w:p w:rsidR="00187911" w:rsidRPr="00316069" w:rsidRDefault="00187911" w:rsidP="00992E23">
            <w:pPr>
              <w:pStyle w:val="Punktygwne"/>
              <w:spacing w:before="0" w:after="0"/>
              <w:rPr>
                <w:rFonts w:ascii="Corbel" w:hAnsi="Corbel"/>
                <w:color w:val="000000"/>
                <w:sz w:val="20"/>
                <w:szCs w:val="20"/>
              </w:rPr>
            </w:pPr>
            <w:r w:rsidRPr="00316069">
              <w:rPr>
                <w:rFonts w:ascii="Corbel" w:hAnsi="Corbel"/>
                <w:color w:val="000000"/>
                <w:sz w:val="20"/>
                <w:szCs w:val="20"/>
              </w:rPr>
              <w:t>K_K01</w:t>
            </w:r>
          </w:p>
          <w:p w:rsidR="00624CA7" w:rsidRPr="00316069" w:rsidRDefault="00624CA7" w:rsidP="00992E23">
            <w:pPr>
              <w:pStyle w:val="Punktygwne"/>
              <w:spacing w:before="0" w:after="0"/>
              <w:rPr>
                <w:rFonts w:ascii="Corbel" w:hAnsi="Corbel"/>
                <w:b w:val="0"/>
                <w:smallCaps w:val="0"/>
                <w:szCs w:val="24"/>
              </w:rPr>
            </w:pPr>
            <w:r w:rsidRPr="00316069">
              <w:rPr>
                <w:rFonts w:ascii="Corbel" w:hAnsi="Corbel"/>
                <w:color w:val="000000"/>
                <w:sz w:val="20"/>
                <w:szCs w:val="20"/>
              </w:rPr>
              <w:t>K_K02</w:t>
            </w:r>
          </w:p>
        </w:tc>
      </w:tr>
    </w:tbl>
    <w:p w:rsidR="00187911" w:rsidRPr="00316069" w:rsidRDefault="00187911" w:rsidP="00187911">
      <w:pPr>
        <w:pStyle w:val="Punktygwne"/>
        <w:spacing w:before="0" w:after="0"/>
        <w:rPr>
          <w:rFonts w:ascii="Corbel" w:hAnsi="Corbel"/>
          <w:b w:val="0"/>
          <w:szCs w:val="24"/>
        </w:rPr>
      </w:pPr>
    </w:p>
    <w:p w:rsidR="0085747A" w:rsidRPr="00316069" w:rsidRDefault="00675843" w:rsidP="009C54AE">
      <w:pPr>
        <w:pStyle w:val="Akapitzlist"/>
        <w:spacing w:line="240" w:lineRule="auto"/>
        <w:ind w:left="426"/>
        <w:jc w:val="both"/>
        <w:rPr>
          <w:rFonts w:ascii="Corbel" w:hAnsi="Corbel"/>
          <w:b/>
          <w:sz w:val="24"/>
          <w:szCs w:val="24"/>
        </w:rPr>
      </w:pPr>
      <w:r w:rsidRPr="00316069">
        <w:rPr>
          <w:rFonts w:ascii="Corbel" w:hAnsi="Corbel"/>
          <w:b/>
          <w:sz w:val="24"/>
          <w:szCs w:val="24"/>
        </w:rPr>
        <w:t>3.3</w:t>
      </w:r>
      <w:r w:rsidR="001D7B54" w:rsidRPr="00316069">
        <w:rPr>
          <w:rFonts w:ascii="Corbel" w:hAnsi="Corbel"/>
          <w:b/>
          <w:sz w:val="24"/>
          <w:szCs w:val="24"/>
        </w:rPr>
        <w:t xml:space="preserve"> </w:t>
      </w:r>
      <w:r w:rsidR="0085747A" w:rsidRPr="00316069">
        <w:rPr>
          <w:rFonts w:ascii="Corbel" w:hAnsi="Corbel"/>
          <w:b/>
          <w:sz w:val="24"/>
          <w:szCs w:val="24"/>
        </w:rPr>
        <w:t>T</w:t>
      </w:r>
      <w:r w:rsidR="001D7B54" w:rsidRPr="00316069">
        <w:rPr>
          <w:rFonts w:ascii="Corbel" w:hAnsi="Corbel"/>
          <w:b/>
          <w:sz w:val="24"/>
          <w:szCs w:val="24"/>
        </w:rPr>
        <w:t xml:space="preserve">reści programowe </w:t>
      </w:r>
      <w:r w:rsidR="007327BD" w:rsidRPr="00316069">
        <w:rPr>
          <w:rFonts w:ascii="Corbel" w:hAnsi="Corbel"/>
          <w:sz w:val="24"/>
          <w:szCs w:val="24"/>
        </w:rPr>
        <w:t xml:space="preserve">  </w:t>
      </w:r>
    </w:p>
    <w:p w:rsidR="0085747A" w:rsidRPr="00316069" w:rsidRDefault="0085747A" w:rsidP="009C54AE">
      <w:pPr>
        <w:pStyle w:val="Akapitzlist"/>
        <w:numPr>
          <w:ilvl w:val="0"/>
          <w:numId w:val="1"/>
        </w:numPr>
        <w:spacing w:after="120" w:line="240" w:lineRule="auto"/>
        <w:jc w:val="both"/>
        <w:rPr>
          <w:rFonts w:ascii="Corbel" w:hAnsi="Corbel"/>
          <w:sz w:val="24"/>
          <w:szCs w:val="24"/>
        </w:rPr>
      </w:pPr>
      <w:r w:rsidRPr="00316069">
        <w:rPr>
          <w:rFonts w:ascii="Corbel" w:hAnsi="Corbel"/>
          <w:sz w:val="24"/>
          <w:szCs w:val="24"/>
        </w:rPr>
        <w:t xml:space="preserve">Problematyka wykładu </w:t>
      </w:r>
    </w:p>
    <w:p w:rsidR="00675843" w:rsidRPr="00316069" w:rsidRDefault="00675843" w:rsidP="009C54AE">
      <w:pPr>
        <w:pStyle w:val="Akapitzlist"/>
        <w:spacing w:after="120" w:line="240" w:lineRule="auto"/>
        <w:ind w:left="1080"/>
        <w:jc w:val="both"/>
        <w:rPr>
          <w:rFonts w:ascii="Corbel" w:hAnsi="Corbel"/>
          <w:sz w:val="24"/>
          <w:szCs w:val="24"/>
        </w:rPr>
      </w:pPr>
    </w:p>
    <w:tbl>
      <w:tblPr>
        <w:tblW w:w="8140" w:type="dxa"/>
        <w:tblInd w:w="-39"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6805"/>
        <w:gridCol w:w="1335"/>
      </w:tblGrid>
      <w:tr w:rsidR="00187911" w:rsidRPr="00316069" w:rsidTr="00BF46C5">
        <w:tc>
          <w:tcPr>
            <w:tcW w:w="6805" w:type="dxa"/>
            <w:tcBorders>
              <w:top w:val="single" w:sz="4" w:space="0" w:color="000000"/>
              <w:left w:val="single" w:sz="4" w:space="0" w:color="000000"/>
              <w:bottom w:val="single" w:sz="4" w:space="0" w:color="000000"/>
              <w:right w:val="nil"/>
            </w:tcBorders>
            <w:hideMark/>
          </w:tcPr>
          <w:p w:rsidR="00187911" w:rsidRPr="00316069" w:rsidRDefault="00187911" w:rsidP="00FE4B98">
            <w:pPr>
              <w:pStyle w:val="Akapitzlist"/>
              <w:spacing w:after="0" w:line="240" w:lineRule="auto"/>
              <w:ind w:left="0"/>
              <w:rPr>
                <w:rFonts w:ascii="Corbel" w:hAnsi="Corbel"/>
                <w:lang w:eastAsia="zh-CN" w:bidi="hi-IN"/>
              </w:rPr>
            </w:pPr>
            <w:r w:rsidRPr="00316069">
              <w:rPr>
                <w:rFonts w:ascii="Corbel" w:hAnsi="Corbel"/>
                <w:lang w:bidi="hi-IN"/>
              </w:rPr>
              <w:t>Treści merytoryczne</w:t>
            </w:r>
          </w:p>
        </w:tc>
        <w:tc>
          <w:tcPr>
            <w:tcW w:w="1335" w:type="dxa"/>
            <w:tcBorders>
              <w:top w:val="single" w:sz="4" w:space="0" w:color="000000"/>
              <w:left w:val="single" w:sz="4" w:space="0" w:color="000000"/>
              <w:bottom w:val="single" w:sz="4" w:space="0" w:color="000000"/>
              <w:right w:val="single" w:sz="4" w:space="0" w:color="000000"/>
            </w:tcBorders>
          </w:tcPr>
          <w:p w:rsidR="00187911" w:rsidRPr="00316069" w:rsidRDefault="00187911" w:rsidP="00FE4B98">
            <w:pPr>
              <w:pStyle w:val="Akapitzlist"/>
              <w:snapToGrid w:val="0"/>
              <w:spacing w:after="0" w:line="240" w:lineRule="auto"/>
              <w:ind w:left="0" w:hanging="708"/>
              <w:rPr>
                <w:rFonts w:ascii="Corbel" w:hAnsi="Corbel"/>
                <w:lang w:bidi="hi-IN"/>
              </w:rPr>
            </w:pPr>
          </w:p>
        </w:tc>
      </w:tr>
      <w:tr w:rsidR="00187911" w:rsidRPr="00316069" w:rsidTr="00BF46C5">
        <w:trPr>
          <w:trHeight w:val="585"/>
        </w:trPr>
        <w:tc>
          <w:tcPr>
            <w:tcW w:w="6805" w:type="dxa"/>
            <w:tcBorders>
              <w:top w:val="single" w:sz="4" w:space="0" w:color="000000"/>
              <w:left w:val="single" w:sz="4" w:space="0" w:color="000000"/>
              <w:bottom w:val="single" w:sz="4" w:space="0" w:color="000000"/>
              <w:right w:val="nil"/>
            </w:tcBorders>
            <w:hideMark/>
          </w:tcPr>
          <w:p w:rsidR="00187911" w:rsidRPr="00316069" w:rsidRDefault="00187911" w:rsidP="00FE4B98">
            <w:pPr>
              <w:shd w:val="clear" w:color="auto" w:fill="FFFFFF"/>
              <w:spacing w:after="0"/>
              <w:rPr>
                <w:rFonts w:ascii="Corbel" w:hAnsi="Corbel"/>
                <w:szCs w:val="24"/>
              </w:rPr>
            </w:pPr>
            <w:r w:rsidRPr="00316069">
              <w:rPr>
                <w:rFonts w:ascii="Corbel" w:hAnsi="Corbel"/>
                <w:bCs/>
                <w:szCs w:val="24"/>
              </w:rPr>
              <w:t>I. Międzynarodowy system ochrony praw człowieka - wprowadzenie</w:t>
            </w:r>
          </w:p>
        </w:tc>
        <w:tc>
          <w:tcPr>
            <w:tcW w:w="1335" w:type="dxa"/>
            <w:tcBorders>
              <w:top w:val="single" w:sz="4" w:space="0" w:color="000000"/>
              <w:left w:val="single" w:sz="4" w:space="0" w:color="000000"/>
              <w:bottom w:val="single" w:sz="4" w:space="0" w:color="000000"/>
              <w:right w:val="single" w:sz="4" w:space="0" w:color="000000"/>
            </w:tcBorders>
            <w:hideMark/>
          </w:tcPr>
          <w:p w:rsidR="00187911" w:rsidRPr="00316069" w:rsidRDefault="00187911" w:rsidP="00FE4B98">
            <w:pPr>
              <w:widowControl w:val="0"/>
              <w:shd w:val="clear" w:color="auto" w:fill="FFFFFF"/>
              <w:autoSpaceDE w:val="0"/>
              <w:spacing w:after="0" w:line="240" w:lineRule="auto"/>
              <w:rPr>
                <w:rFonts w:ascii="Corbel" w:hAnsi="Corbel"/>
                <w:color w:val="333333"/>
                <w:w w:val="103"/>
                <w:lang w:bidi="hi-IN"/>
              </w:rPr>
            </w:pPr>
            <w:r w:rsidRPr="00316069">
              <w:rPr>
                <w:rFonts w:ascii="Corbel" w:eastAsia="Times New Roman" w:hAnsi="Corbel"/>
                <w:color w:val="333333"/>
                <w:w w:val="103"/>
                <w:lang w:bidi="hi-IN"/>
              </w:rPr>
              <w:t xml:space="preserve"> </w:t>
            </w:r>
            <w:r w:rsidRPr="00316069">
              <w:rPr>
                <w:rFonts w:ascii="Corbel" w:hAnsi="Corbel"/>
                <w:color w:val="333333"/>
                <w:w w:val="103"/>
                <w:lang w:bidi="hi-IN"/>
              </w:rPr>
              <w:t>1 godz.</w:t>
            </w:r>
          </w:p>
        </w:tc>
      </w:tr>
      <w:tr w:rsidR="00187911" w:rsidRPr="00316069" w:rsidTr="00BF46C5">
        <w:trPr>
          <w:trHeight w:val="405"/>
        </w:trPr>
        <w:tc>
          <w:tcPr>
            <w:tcW w:w="6805" w:type="dxa"/>
            <w:tcBorders>
              <w:top w:val="single" w:sz="4" w:space="0" w:color="000000"/>
              <w:left w:val="single" w:sz="4" w:space="0" w:color="000000"/>
              <w:bottom w:val="single" w:sz="4" w:space="0" w:color="000000"/>
              <w:right w:val="nil"/>
            </w:tcBorders>
            <w:hideMark/>
          </w:tcPr>
          <w:p w:rsidR="00187911" w:rsidRPr="00316069" w:rsidRDefault="00187911" w:rsidP="00FE4B98">
            <w:pPr>
              <w:shd w:val="clear" w:color="auto" w:fill="FFFFFF"/>
              <w:spacing w:after="0"/>
              <w:rPr>
                <w:rFonts w:ascii="Corbel" w:hAnsi="Corbel"/>
                <w:szCs w:val="24"/>
              </w:rPr>
            </w:pPr>
            <w:r w:rsidRPr="00316069">
              <w:rPr>
                <w:rFonts w:ascii="Corbel" w:hAnsi="Corbel"/>
                <w:bCs/>
                <w:color w:val="000000"/>
                <w:szCs w:val="24"/>
              </w:rPr>
              <w:t xml:space="preserve">II. Uniwersalny system ochrony prawa człowieka </w:t>
            </w:r>
          </w:p>
          <w:p w:rsidR="00187911" w:rsidRPr="00316069" w:rsidRDefault="00187911" w:rsidP="00FE4B98">
            <w:pPr>
              <w:shd w:val="clear" w:color="auto" w:fill="FFFFFF"/>
              <w:spacing w:after="0"/>
              <w:rPr>
                <w:rFonts w:ascii="Corbel" w:hAnsi="Corbel"/>
                <w:color w:val="000000"/>
                <w:szCs w:val="24"/>
              </w:rPr>
            </w:pPr>
            <w:r w:rsidRPr="00316069">
              <w:rPr>
                <w:rFonts w:ascii="Corbel" w:hAnsi="Corbel"/>
                <w:color w:val="000000"/>
                <w:szCs w:val="24"/>
              </w:rPr>
              <w:t>1.   Traktatowe osiągnięcia Organizacji Narodów Zjednoczonych</w:t>
            </w:r>
          </w:p>
          <w:p w:rsidR="00187911" w:rsidRPr="00316069" w:rsidRDefault="00187911" w:rsidP="00FE4B98">
            <w:pPr>
              <w:shd w:val="clear" w:color="auto" w:fill="FFFFFF"/>
              <w:spacing w:after="0"/>
              <w:rPr>
                <w:rFonts w:ascii="Corbel" w:hAnsi="Corbel"/>
                <w:color w:val="000000"/>
                <w:szCs w:val="24"/>
              </w:rPr>
            </w:pPr>
            <w:r w:rsidRPr="00316069">
              <w:rPr>
                <w:rFonts w:ascii="Corbel" w:hAnsi="Corbel"/>
                <w:color w:val="000000"/>
                <w:szCs w:val="24"/>
              </w:rPr>
              <w:t>2.   Instytucje ochrony  praw człowieka w ONZ</w:t>
            </w:r>
          </w:p>
        </w:tc>
        <w:tc>
          <w:tcPr>
            <w:tcW w:w="1335" w:type="dxa"/>
            <w:tcBorders>
              <w:top w:val="single" w:sz="4" w:space="0" w:color="000000"/>
              <w:left w:val="single" w:sz="4" w:space="0" w:color="000000"/>
              <w:bottom w:val="single" w:sz="4" w:space="0" w:color="000000"/>
              <w:right w:val="single" w:sz="4" w:space="0" w:color="000000"/>
            </w:tcBorders>
            <w:hideMark/>
          </w:tcPr>
          <w:p w:rsidR="00187911" w:rsidRPr="00316069" w:rsidRDefault="00187911" w:rsidP="00FE4B98">
            <w:pPr>
              <w:widowControl w:val="0"/>
              <w:shd w:val="clear" w:color="auto" w:fill="FFFFFF"/>
              <w:autoSpaceDE w:val="0"/>
              <w:spacing w:after="0" w:line="240" w:lineRule="auto"/>
              <w:rPr>
                <w:rFonts w:ascii="Corbel" w:hAnsi="Corbel"/>
                <w:color w:val="333333"/>
                <w:w w:val="103"/>
                <w:lang w:bidi="hi-IN"/>
              </w:rPr>
            </w:pPr>
            <w:r w:rsidRPr="00316069">
              <w:rPr>
                <w:rFonts w:ascii="Corbel" w:eastAsia="Times New Roman" w:hAnsi="Corbel"/>
                <w:color w:val="333333"/>
                <w:w w:val="103"/>
                <w:lang w:bidi="hi-IN"/>
              </w:rPr>
              <w:t xml:space="preserve"> 4</w:t>
            </w:r>
            <w:r w:rsidRPr="00316069">
              <w:rPr>
                <w:rFonts w:ascii="Corbel" w:hAnsi="Corbel"/>
                <w:color w:val="333333"/>
                <w:w w:val="103"/>
                <w:lang w:bidi="hi-IN"/>
              </w:rPr>
              <w:t xml:space="preserve"> godz.</w:t>
            </w:r>
          </w:p>
        </w:tc>
      </w:tr>
      <w:tr w:rsidR="00187911" w:rsidRPr="00316069" w:rsidTr="00BF46C5">
        <w:trPr>
          <w:trHeight w:val="225"/>
        </w:trPr>
        <w:tc>
          <w:tcPr>
            <w:tcW w:w="6805" w:type="dxa"/>
            <w:tcBorders>
              <w:top w:val="single" w:sz="4" w:space="0" w:color="000000"/>
              <w:left w:val="single" w:sz="4" w:space="0" w:color="000000"/>
              <w:bottom w:val="single" w:sz="4" w:space="0" w:color="000000"/>
              <w:right w:val="nil"/>
            </w:tcBorders>
            <w:hideMark/>
          </w:tcPr>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 xml:space="preserve">III. Europejski system ochrony prawa człowieka </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1. Ochrona praw człowieka w systemie Rady Europy</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 xml:space="preserve">2. Ochrona praw człowieka w Unii Europejskiej </w:t>
            </w:r>
          </w:p>
          <w:p w:rsidR="00187911" w:rsidRPr="00316069" w:rsidRDefault="00187911" w:rsidP="00FE4B98">
            <w:pPr>
              <w:shd w:val="clear" w:color="auto" w:fill="FFFFFF"/>
              <w:spacing w:after="0"/>
              <w:rPr>
                <w:rFonts w:ascii="Corbel" w:hAnsi="Corbel"/>
                <w:color w:val="000000"/>
                <w:szCs w:val="24"/>
              </w:rPr>
            </w:pPr>
            <w:r w:rsidRPr="00316069">
              <w:rPr>
                <w:rFonts w:ascii="Corbel" w:hAnsi="Corbel"/>
                <w:bCs/>
                <w:color w:val="000000"/>
                <w:szCs w:val="24"/>
              </w:rPr>
              <w:t>3. Organizacja Bezpieczeństwa i Współpracy w Europie</w:t>
            </w:r>
          </w:p>
        </w:tc>
        <w:tc>
          <w:tcPr>
            <w:tcW w:w="1335" w:type="dxa"/>
            <w:tcBorders>
              <w:top w:val="single" w:sz="4" w:space="0" w:color="000000"/>
              <w:left w:val="single" w:sz="4" w:space="0" w:color="000000"/>
              <w:bottom w:val="single" w:sz="4" w:space="0" w:color="000000"/>
              <w:right w:val="single" w:sz="4" w:space="0" w:color="000000"/>
            </w:tcBorders>
            <w:hideMark/>
          </w:tcPr>
          <w:p w:rsidR="00187911" w:rsidRPr="00316069" w:rsidRDefault="00187911" w:rsidP="00FE4B98">
            <w:pPr>
              <w:widowControl w:val="0"/>
              <w:shd w:val="clear" w:color="auto" w:fill="FFFFFF"/>
              <w:autoSpaceDE w:val="0"/>
              <w:spacing w:after="0" w:line="240" w:lineRule="auto"/>
              <w:rPr>
                <w:rFonts w:ascii="Corbel" w:hAnsi="Corbel"/>
                <w:color w:val="333333"/>
                <w:w w:val="103"/>
                <w:lang w:bidi="hi-IN"/>
              </w:rPr>
            </w:pPr>
            <w:r w:rsidRPr="00316069">
              <w:rPr>
                <w:rFonts w:ascii="Corbel" w:eastAsia="Times New Roman" w:hAnsi="Corbel"/>
                <w:color w:val="333333"/>
                <w:w w:val="103"/>
                <w:lang w:bidi="hi-IN"/>
              </w:rPr>
              <w:t xml:space="preserve"> 3</w:t>
            </w:r>
            <w:r w:rsidRPr="00316069">
              <w:rPr>
                <w:rFonts w:ascii="Corbel" w:hAnsi="Corbel"/>
                <w:color w:val="333333"/>
                <w:w w:val="103"/>
                <w:lang w:bidi="hi-IN"/>
              </w:rPr>
              <w:t xml:space="preserve"> godz.</w:t>
            </w:r>
          </w:p>
        </w:tc>
      </w:tr>
      <w:tr w:rsidR="00187911" w:rsidRPr="00316069" w:rsidTr="00BF46C5">
        <w:trPr>
          <w:trHeight w:val="225"/>
        </w:trPr>
        <w:tc>
          <w:tcPr>
            <w:tcW w:w="6805" w:type="dxa"/>
            <w:tcBorders>
              <w:top w:val="single" w:sz="4" w:space="0" w:color="000000"/>
              <w:left w:val="single" w:sz="4" w:space="0" w:color="000000"/>
              <w:bottom w:val="single" w:sz="4" w:space="0" w:color="000000"/>
              <w:right w:val="nil"/>
            </w:tcBorders>
            <w:hideMark/>
          </w:tcPr>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IV. Inne regionalne systemy ochrony prawa człowieka</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 xml:space="preserve">1. Ochrona praw człowieka w Ameryce </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2. Afrykański system ochrony praw człowieka</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3. Arabski system ochrony praw człowieka</w:t>
            </w:r>
          </w:p>
        </w:tc>
        <w:tc>
          <w:tcPr>
            <w:tcW w:w="1335" w:type="dxa"/>
            <w:tcBorders>
              <w:top w:val="single" w:sz="4" w:space="0" w:color="000000"/>
              <w:left w:val="single" w:sz="4" w:space="0" w:color="000000"/>
              <w:bottom w:val="single" w:sz="4" w:space="0" w:color="000000"/>
              <w:right w:val="single" w:sz="4" w:space="0" w:color="000000"/>
            </w:tcBorders>
            <w:hideMark/>
          </w:tcPr>
          <w:p w:rsidR="00187911" w:rsidRPr="00316069" w:rsidRDefault="00187911" w:rsidP="00FE4B98">
            <w:pPr>
              <w:widowControl w:val="0"/>
              <w:shd w:val="clear" w:color="auto" w:fill="FFFFFF"/>
              <w:autoSpaceDE w:val="0"/>
              <w:spacing w:after="0" w:line="240" w:lineRule="auto"/>
              <w:rPr>
                <w:rFonts w:ascii="Corbel" w:eastAsia="Times New Roman" w:hAnsi="Corbel"/>
                <w:color w:val="333333"/>
                <w:w w:val="103"/>
                <w:lang w:bidi="hi-IN"/>
              </w:rPr>
            </w:pPr>
            <w:r w:rsidRPr="00316069">
              <w:rPr>
                <w:rFonts w:ascii="Corbel" w:eastAsia="Times New Roman" w:hAnsi="Corbel"/>
                <w:color w:val="333333"/>
                <w:w w:val="103"/>
                <w:lang w:bidi="hi-IN"/>
              </w:rPr>
              <w:t>1 godz.</w:t>
            </w:r>
          </w:p>
        </w:tc>
      </w:tr>
      <w:tr w:rsidR="00187911" w:rsidRPr="00316069" w:rsidTr="00BF46C5">
        <w:trPr>
          <w:trHeight w:val="390"/>
        </w:trPr>
        <w:tc>
          <w:tcPr>
            <w:tcW w:w="6805" w:type="dxa"/>
            <w:tcBorders>
              <w:top w:val="single" w:sz="4" w:space="0" w:color="000000"/>
              <w:left w:val="single" w:sz="4" w:space="0" w:color="000000"/>
              <w:bottom w:val="single" w:sz="4" w:space="0" w:color="000000"/>
              <w:right w:val="nil"/>
            </w:tcBorders>
            <w:hideMark/>
          </w:tcPr>
          <w:p w:rsidR="00187911" w:rsidRPr="00A97BC2" w:rsidRDefault="00187911" w:rsidP="00FE4B98">
            <w:pPr>
              <w:widowControl w:val="0"/>
              <w:shd w:val="clear" w:color="auto" w:fill="FFFFFF"/>
              <w:tabs>
                <w:tab w:val="left" w:pos="5280"/>
              </w:tabs>
              <w:autoSpaceDE w:val="0"/>
              <w:spacing w:after="0" w:line="240" w:lineRule="auto"/>
              <w:rPr>
                <w:rFonts w:ascii="Corbel" w:hAnsi="Corbel"/>
                <w:b/>
                <w:color w:val="333333"/>
                <w:w w:val="103"/>
                <w:lang w:bidi="hi-IN"/>
              </w:rPr>
            </w:pPr>
            <w:r w:rsidRPr="00A97BC2">
              <w:rPr>
                <w:rFonts w:ascii="Corbel" w:hAnsi="Corbel"/>
                <w:b/>
                <w:color w:val="333333"/>
                <w:w w:val="103"/>
                <w:lang w:bidi="hi-IN"/>
              </w:rPr>
              <w:tab/>
              <w:t>suma</w:t>
            </w:r>
          </w:p>
        </w:tc>
        <w:tc>
          <w:tcPr>
            <w:tcW w:w="1335" w:type="dxa"/>
            <w:tcBorders>
              <w:top w:val="single" w:sz="4" w:space="0" w:color="000000"/>
              <w:left w:val="single" w:sz="4" w:space="0" w:color="000000"/>
              <w:bottom w:val="single" w:sz="4" w:space="0" w:color="000000"/>
              <w:right w:val="single" w:sz="4" w:space="0" w:color="000000"/>
            </w:tcBorders>
            <w:hideMark/>
          </w:tcPr>
          <w:p w:rsidR="00187911" w:rsidRPr="00A97BC2" w:rsidRDefault="00187911" w:rsidP="00FE4B98">
            <w:pPr>
              <w:widowControl w:val="0"/>
              <w:shd w:val="clear" w:color="auto" w:fill="FFFFFF"/>
              <w:autoSpaceDE w:val="0"/>
              <w:spacing w:after="0" w:line="240" w:lineRule="auto"/>
              <w:rPr>
                <w:rFonts w:ascii="Corbel" w:hAnsi="Corbel"/>
                <w:b/>
                <w:color w:val="333333"/>
                <w:w w:val="103"/>
                <w:lang w:bidi="hi-IN"/>
              </w:rPr>
            </w:pPr>
            <w:r w:rsidRPr="00A97BC2">
              <w:rPr>
                <w:rFonts w:ascii="Corbel" w:hAnsi="Corbel"/>
                <w:b/>
                <w:color w:val="333333"/>
                <w:w w:val="103"/>
                <w:lang w:bidi="hi-IN"/>
              </w:rPr>
              <w:t xml:space="preserve">9 godz. </w:t>
            </w:r>
          </w:p>
        </w:tc>
      </w:tr>
    </w:tbl>
    <w:p w:rsidR="0085747A" w:rsidRPr="00316069" w:rsidRDefault="0085747A" w:rsidP="009C54AE">
      <w:pPr>
        <w:spacing w:after="0" w:line="240" w:lineRule="auto"/>
        <w:rPr>
          <w:rFonts w:ascii="Corbel" w:hAnsi="Corbel"/>
          <w:sz w:val="24"/>
          <w:szCs w:val="24"/>
        </w:rPr>
      </w:pPr>
    </w:p>
    <w:p w:rsidR="0085747A" w:rsidRPr="00316069" w:rsidRDefault="0085747A" w:rsidP="009C54AE">
      <w:pPr>
        <w:pStyle w:val="Akapitzlist"/>
        <w:numPr>
          <w:ilvl w:val="0"/>
          <w:numId w:val="1"/>
        </w:numPr>
        <w:spacing w:line="240" w:lineRule="auto"/>
        <w:jc w:val="both"/>
        <w:rPr>
          <w:rFonts w:ascii="Corbel" w:hAnsi="Corbel"/>
          <w:sz w:val="24"/>
          <w:szCs w:val="24"/>
        </w:rPr>
      </w:pPr>
      <w:r w:rsidRPr="00316069">
        <w:rPr>
          <w:rFonts w:ascii="Corbel" w:hAnsi="Corbel"/>
          <w:sz w:val="24"/>
          <w:szCs w:val="24"/>
        </w:rPr>
        <w:t>Problematyka ćwiczeń audytoryjnych, konwersatoryjnych, laboratoryjnych</w:t>
      </w:r>
      <w:r w:rsidR="009F4610" w:rsidRPr="00316069">
        <w:rPr>
          <w:rFonts w:ascii="Corbel" w:hAnsi="Corbel"/>
          <w:sz w:val="24"/>
          <w:szCs w:val="24"/>
        </w:rPr>
        <w:t xml:space="preserve">, </w:t>
      </w:r>
      <w:r w:rsidRPr="00316069">
        <w:rPr>
          <w:rFonts w:ascii="Corbel" w:hAnsi="Corbel"/>
          <w:sz w:val="24"/>
          <w:szCs w:val="24"/>
        </w:rPr>
        <w:t xml:space="preserve">zajęć praktycznych </w:t>
      </w:r>
    </w:p>
    <w:tbl>
      <w:tblPr>
        <w:tblW w:w="8140" w:type="dxa"/>
        <w:tblInd w:w="-39"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6805"/>
        <w:gridCol w:w="1335"/>
      </w:tblGrid>
      <w:tr w:rsidR="00187911" w:rsidRPr="00316069" w:rsidTr="00316069">
        <w:tc>
          <w:tcPr>
            <w:tcW w:w="6805" w:type="dxa"/>
            <w:tcBorders>
              <w:top w:val="single" w:sz="4" w:space="0" w:color="000000"/>
              <w:left w:val="single" w:sz="4" w:space="0" w:color="000000"/>
              <w:bottom w:val="single" w:sz="4" w:space="0" w:color="000000"/>
              <w:right w:val="nil"/>
            </w:tcBorders>
            <w:hideMark/>
          </w:tcPr>
          <w:p w:rsidR="00187911" w:rsidRPr="00316069" w:rsidRDefault="00187911" w:rsidP="00FE4B98">
            <w:pPr>
              <w:pStyle w:val="Akapitzlist"/>
              <w:spacing w:after="0" w:line="240" w:lineRule="auto"/>
              <w:ind w:left="0"/>
              <w:rPr>
                <w:rFonts w:ascii="Corbel" w:hAnsi="Corbel"/>
                <w:lang w:eastAsia="zh-CN" w:bidi="hi-IN"/>
              </w:rPr>
            </w:pPr>
            <w:r w:rsidRPr="00316069">
              <w:rPr>
                <w:rFonts w:ascii="Corbel" w:hAnsi="Corbel"/>
                <w:lang w:bidi="hi-IN"/>
              </w:rPr>
              <w:t>Treści merytoryczne</w:t>
            </w:r>
          </w:p>
        </w:tc>
        <w:tc>
          <w:tcPr>
            <w:tcW w:w="1335" w:type="dxa"/>
            <w:tcBorders>
              <w:top w:val="single" w:sz="4" w:space="0" w:color="000000"/>
              <w:left w:val="single" w:sz="4" w:space="0" w:color="000000"/>
              <w:bottom w:val="single" w:sz="4" w:space="0" w:color="000000"/>
              <w:right w:val="single" w:sz="4" w:space="0" w:color="000000"/>
            </w:tcBorders>
          </w:tcPr>
          <w:p w:rsidR="00187911" w:rsidRPr="00316069" w:rsidRDefault="00187911" w:rsidP="00FE4B98">
            <w:pPr>
              <w:pStyle w:val="Akapitzlist"/>
              <w:snapToGrid w:val="0"/>
              <w:spacing w:after="0" w:line="240" w:lineRule="auto"/>
              <w:ind w:left="0"/>
              <w:rPr>
                <w:rFonts w:ascii="Corbel" w:hAnsi="Corbel"/>
                <w:lang w:bidi="hi-IN"/>
              </w:rPr>
            </w:pPr>
          </w:p>
        </w:tc>
      </w:tr>
      <w:tr w:rsidR="00187911" w:rsidRPr="00316069" w:rsidTr="00316069">
        <w:trPr>
          <w:trHeight w:val="240"/>
        </w:trPr>
        <w:tc>
          <w:tcPr>
            <w:tcW w:w="6805" w:type="dxa"/>
            <w:tcBorders>
              <w:top w:val="single" w:sz="4" w:space="0" w:color="000000"/>
              <w:left w:val="single" w:sz="4" w:space="0" w:color="000000"/>
              <w:bottom w:val="single" w:sz="4" w:space="0" w:color="000000"/>
              <w:right w:val="nil"/>
            </w:tcBorders>
            <w:hideMark/>
          </w:tcPr>
          <w:p w:rsidR="00187911" w:rsidRPr="00FE4B98" w:rsidRDefault="00187911" w:rsidP="00FE4B98">
            <w:pPr>
              <w:autoSpaceDE w:val="0"/>
              <w:autoSpaceDN w:val="0"/>
              <w:adjustRightInd w:val="0"/>
              <w:spacing w:after="0"/>
              <w:rPr>
                <w:rFonts w:ascii="Corbel" w:hAnsi="Corbel"/>
                <w:b/>
                <w:szCs w:val="24"/>
                <w:lang w:eastAsia="pl-PL"/>
              </w:rPr>
            </w:pPr>
            <w:r w:rsidRPr="00FE4B98">
              <w:rPr>
                <w:rFonts w:ascii="Corbel" w:hAnsi="Corbel"/>
                <w:b/>
                <w:szCs w:val="24"/>
                <w:lang w:eastAsia="pl-PL"/>
              </w:rPr>
              <w:t xml:space="preserve">I.  Wprowadzenie do problematyki </w:t>
            </w:r>
          </w:p>
          <w:p w:rsidR="00187911" w:rsidRPr="00316069" w:rsidRDefault="00187911" w:rsidP="00FE4B98">
            <w:pPr>
              <w:autoSpaceDE w:val="0"/>
              <w:autoSpaceDN w:val="0"/>
              <w:adjustRightInd w:val="0"/>
              <w:spacing w:after="0"/>
              <w:rPr>
                <w:rFonts w:ascii="Corbel" w:hAnsi="Corbel"/>
                <w:szCs w:val="24"/>
                <w:lang w:eastAsia="pl-PL"/>
              </w:rPr>
            </w:pPr>
            <w:r w:rsidRPr="00316069">
              <w:rPr>
                <w:rFonts w:ascii="Corbel" w:hAnsi="Corbel"/>
                <w:szCs w:val="24"/>
                <w:lang w:eastAsia="pl-PL"/>
              </w:rPr>
              <w:t>1. Rodzaje systemów ochrony praw człowieka i ich charakterystyka</w:t>
            </w:r>
          </w:p>
          <w:p w:rsidR="00187911" w:rsidRPr="00316069" w:rsidRDefault="00187911" w:rsidP="00FE4B98">
            <w:pPr>
              <w:autoSpaceDE w:val="0"/>
              <w:autoSpaceDN w:val="0"/>
              <w:adjustRightInd w:val="0"/>
              <w:spacing w:after="0"/>
              <w:rPr>
                <w:rFonts w:ascii="Corbel" w:hAnsi="Corbel"/>
                <w:szCs w:val="24"/>
                <w:lang w:eastAsia="pl-PL"/>
              </w:rPr>
            </w:pPr>
            <w:r w:rsidRPr="00316069">
              <w:rPr>
                <w:rFonts w:ascii="Corbel" w:hAnsi="Corbel"/>
                <w:szCs w:val="24"/>
                <w:lang w:eastAsia="pl-PL"/>
              </w:rPr>
              <w:t>2. Pojęcia ochrony praw człowieka</w:t>
            </w:r>
          </w:p>
        </w:tc>
        <w:tc>
          <w:tcPr>
            <w:tcW w:w="1335" w:type="dxa"/>
            <w:tcBorders>
              <w:top w:val="single" w:sz="4" w:space="0" w:color="000000"/>
              <w:left w:val="single" w:sz="4" w:space="0" w:color="000000"/>
              <w:bottom w:val="single" w:sz="4" w:space="0" w:color="000000"/>
              <w:right w:val="single" w:sz="4" w:space="0" w:color="000000"/>
            </w:tcBorders>
            <w:hideMark/>
          </w:tcPr>
          <w:p w:rsidR="00187911" w:rsidRPr="00316069" w:rsidRDefault="00187911" w:rsidP="00FE4B98">
            <w:pPr>
              <w:pStyle w:val="Akapitzlist"/>
              <w:autoSpaceDE w:val="0"/>
              <w:spacing w:after="0" w:line="240" w:lineRule="auto"/>
              <w:ind w:left="0"/>
              <w:jc w:val="both"/>
              <w:rPr>
                <w:rFonts w:ascii="Corbel" w:hAnsi="Corbel"/>
                <w:lang w:eastAsia="pl-PL" w:bidi="hi-IN"/>
              </w:rPr>
            </w:pPr>
            <w:r w:rsidRPr="00316069">
              <w:rPr>
                <w:rFonts w:ascii="Corbel" w:hAnsi="Corbel"/>
                <w:lang w:eastAsia="pl-PL" w:bidi="hi-IN"/>
              </w:rPr>
              <w:t>1 godz.</w:t>
            </w:r>
          </w:p>
        </w:tc>
      </w:tr>
      <w:tr w:rsidR="00187911" w:rsidRPr="00316069" w:rsidTr="00316069">
        <w:trPr>
          <w:trHeight w:val="285"/>
        </w:trPr>
        <w:tc>
          <w:tcPr>
            <w:tcW w:w="6805" w:type="dxa"/>
            <w:tcBorders>
              <w:top w:val="single" w:sz="4" w:space="0" w:color="000000"/>
              <w:left w:val="single" w:sz="4" w:space="0" w:color="000000"/>
              <w:bottom w:val="single" w:sz="4" w:space="0" w:color="000000"/>
              <w:right w:val="nil"/>
            </w:tcBorders>
            <w:hideMark/>
          </w:tcPr>
          <w:p w:rsidR="00187911" w:rsidRPr="00FE4B98" w:rsidRDefault="00187911" w:rsidP="00FE4B98">
            <w:pPr>
              <w:autoSpaceDE w:val="0"/>
              <w:autoSpaceDN w:val="0"/>
              <w:adjustRightInd w:val="0"/>
              <w:spacing w:after="0"/>
              <w:rPr>
                <w:rFonts w:ascii="Corbel" w:hAnsi="Corbel"/>
                <w:b/>
                <w:szCs w:val="24"/>
                <w:lang w:eastAsia="pl-PL"/>
              </w:rPr>
            </w:pPr>
            <w:r w:rsidRPr="00FE4B98">
              <w:rPr>
                <w:rFonts w:ascii="Corbel" w:hAnsi="Corbel"/>
                <w:b/>
                <w:szCs w:val="24"/>
                <w:lang w:eastAsia="pl-PL"/>
              </w:rPr>
              <w:t xml:space="preserve">II.  </w:t>
            </w:r>
            <w:r w:rsidRPr="00FE4B98">
              <w:rPr>
                <w:rFonts w:ascii="Corbel" w:hAnsi="Corbel"/>
                <w:b/>
                <w:bCs/>
                <w:color w:val="000000"/>
                <w:szCs w:val="24"/>
              </w:rPr>
              <w:t xml:space="preserve">Uniwersalny system ochrony prawa człowieka </w:t>
            </w:r>
          </w:p>
          <w:p w:rsidR="00187911" w:rsidRPr="00316069" w:rsidRDefault="00187911" w:rsidP="00FE4B98">
            <w:pPr>
              <w:autoSpaceDE w:val="0"/>
              <w:autoSpaceDN w:val="0"/>
              <w:adjustRightInd w:val="0"/>
              <w:spacing w:after="0"/>
              <w:rPr>
                <w:rFonts w:ascii="Corbel" w:hAnsi="Corbel"/>
                <w:szCs w:val="24"/>
                <w:lang w:eastAsia="pl-PL"/>
              </w:rPr>
            </w:pPr>
            <w:r w:rsidRPr="00316069">
              <w:rPr>
                <w:rFonts w:ascii="Corbel" w:hAnsi="Corbel"/>
                <w:szCs w:val="24"/>
                <w:lang w:eastAsia="pl-PL"/>
              </w:rPr>
              <w:t>1. Prawa człowieka w Karcie Narodów Zjednoczonych</w:t>
            </w:r>
          </w:p>
          <w:p w:rsidR="00187911" w:rsidRPr="00316069" w:rsidRDefault="00187911" w:rsidP="00FE4B98">
            <w:pPr>
              <w:autoSpaceDE w:val="0"/>
              <w:autoSpaceDN w:val="0"/>
              <w:adjustRightInd w:val="0"/>
              <w:spacing w:after="0"/>
              <w:rPr>
                <w:rFonts w:ascii="Corbel" w:hAnsi="Corbel"/>
                <w:szCs w:val="24"/>
                <w:lang w:eastAsia="pl-PL"/>
              </w:rPr>
            </w:pPr>
            <w:r w:rsidRPr="00316069">
              <w:rPr>
                <w:rFonts w:ascii="Corbel" w:hAnsi="Corbel"/>
                <w:szCs w:val="24"/>
                <w:lang w:eastAsia="pl-PL"/>
              </w:rPr>
              <w:t xml:space="preserve">2. Powszechna Deklaracja Prawa Człowieka  </w:t>
            </w:r>
          </w:p>
          <w:p w:rsidR="00187911" w:rsidRPr="00316069" w:rsidRDefault="00187911" w:rsidP="00FE4B98">
            <w:pPr>
              <w:autoSpaceDE w:val="0"/>
              <w:autoSpaceDN w:val="0"/>
              <w:adjustRightInd w:val="0"/>
              <w:spacing w:after="0"/>
              <w:rPr>
                <w:rFonts w:ascii="Corbel" w:hAnsi="Corbel"/>
                <w:szCs w:val="24"/>
                <w:lang w:eastAsia="pl-PL"/>
              </w:rPr>
            </w:pPr>
            <w:r w:rsidRPr="00316069">
              <w:rPr>
                <w:rFonts w:ascii="Corbel" w:hAnsi="Corbel"/>
                <w:szCs w:val="24"/>
                <w:lang w:eastAsia="pl-PL"/>
              </w:rPr>
              <w:t xml:space="preserve">3. Międzynarodowe Pakty Prawa Człowieka – prawa i mechanizmy     </w:t>
            </w:r>
          </w:p>
          <w:p w:rsidR="00187911" w:rsidRPr="00316069" w:rsidRDefault="00187911" w:rsidP="00FE4B98">
            <w:pPr>
              <w:autoSpaceDE w:val="0"/>
              <w:autoSpaceDN w:val="0"/>
              <w:adjustRightInd w:val="0"/>
              <w:spacing w:after="0"/>
              <w:rPr>
                <w:rFonts w:ascii="Corbel" w:hAnsi="Corbel"/>
                <w:szCs w:val="24"/>
                <w:lang w:eastAsia="pl-PL"/>
              </w:rPr>
            </w:pPr>
            <w:r w:rsidRPr="00316069">
              <w:rPr>
                <w:rFonts w:ascii="Corbel" w:hAnsi="Corbel"/>
                <w:szCs w:val="24"/>
                <w:lang w:eastAsia="pl-PL"/>
              </w:rPr>
              <w:t xml:space="preserve">    implementacyjne</w:t>
            </w:r>
          </w:p>
          <w:p w:rsidR="00187911" w:rsidRPr="00316069" w:rsidRDefault="00187911" w:rsidP="00FE4B98">
            <w:pPr>
              <w:autoSpaceDE w:val="0"/>
              <w:autoSpaceDN w:val="0"/>
              <w:adjustRightInd w:val="0"/>
              <w:spacing w:after="0"/>
              <w:rPr>
                <w:rFonts w:ascii="Corbel" w:hAnsi="Corbel"/>
                <w:szCs w:val="24"/>
                <w:lang w:eastAsia="pl-PL"/>
              </w:rPr>
            </w:pPr>
            <w:r w:rsidRPr="00316069">
              <w:rPr>
                <w:rFonts w:ascii="Corbel" w:hAnsi="Corbel"/>
                <w:szCs w:val="24"/>
                <w:lang w:eastAsia="pl-PL"/>
              </w:rPr>
              <w:t xml:space="preserve">4. Umowy szczegółowe przyjęte na forum ONZ – wybrane standardy i </w:t>
            </w:r>
          </w:p>
          <w:p w:rsidR="00187911" w:rsidRPr="00316069" w:rsidRDefault="00187911" w:rsidP="00FE4B98">
            <w:pPr>
              <w:autoSpaceDE w:val="0"/>
              <w:autoSpaceDN w:val="0"/>
              <w:adjustRightInd w:val="0"/>
              <w:spacing w:after="0"/>
              <w:rPr>
                <w:rFonts w:ascii="Corbel" w:hAnsi="Corbel"/>
                <w:szCs w:val="24"/>
                <w:lang w:eastAsia="pl-PL"/>
              </w:rPr>
            </w:pPr>
            <w:r w:rsidRPr="00316069">
              <w:rPr>
                <w:rFonts w:ascii="Corbel" w:hAnsi="Corbel"/>
                <w:szCs w:val="24"/>
                <w:lang w:eastAsia="pl-PL"/>
              </w:rPr>
              <w:t xml:space="preserve">     mechanizmy implementacyjne</w:t>
            </w:r>
          </w:p>
          <w:p w:rsidR="00187911" w:rsidRPr="00316069" w:rsidRDefault="00187911" w:rsidP="00FE4B98">
            <w:pPr>
              <w:autoSpaceDE w:val="0"/>
              <w:autoSpaceDN w:val="0"/>
              <w:adjustRightInd w:val="0"/>
              <w:spacing w:after="0"/>
              <w:rPr>
                <w:rFonts w:ascii="Corbel" w:hAnsi="Corbel"/>
                <w:szCs w:val="24"/>
                <w:lang w:eastAsia="pl-PL"/>
              </w:rPr>
            </w:pPr>
            <w:r w:rsidRPr="00316069">
              <w:rPr>
                <w:rFonts w:ascii="Corbel" w:hAnsi="Corbel"/>
                <w:szCs w:val="24"/>
                <w:lang w:eastAsia="pl-PL"/>
              </w:rPr>
              <w:t xml:space="preserve">5. </w:t>
            </w:r>
            <w:r w:rsidRPr="00316069">
              <w:rPr>
                <w:rFonts w:ascii="Corbel" w:hAnsi="Corbel"/>
                <w:color w:val="000000"/>
                <w:szCs w:val="24"/>
              </w:rPr>
              <w:t>Instytucje ochrony  praw człowieka w ONZ</w:t>
            </w:r>
          </w:p>
        </w:tc>
        <w:tc>
          <w:tcPr>
            <w:tcW w:w="1335" w:type="dxa"/>
            <w:tcBorders>
              <w:top w:val="single" w:sz="4" w:space="0" w:color="000000"/>
              <w:left w:val="single" w:sz="4" w:space="0" w:color="000000"/>
              <w:bottom w:val="single" w:sz="4" w:space="0" w:color="000000"/>
              <w:right w:val="single" w:sz="4" w:space="0" w:color="000000"/>
            </w:tcBorders>
            <w:hideMark/>
          </w:tcPr>
          <w:p w:rsidR="00187911" w:rsidRPr="00316069" w:rsidRDefault="00187911" w:rsidP="00FE4B98">
            <w:pPr>
              <w:pStyle w:val="Akapitzlist"/>
              <w:autoSpaceDE w:val="0"/>
              <w:spacing w:after="0" w:line="240" w:lineRule="auto"/>
              <w:ind w:left="0"/>
              <w:jc w:val="both"/>
              <w:rPr>
                <w:rFonts w:ascii="Corbel" w:hAnsi="Corbel"/>
                <w:lang w:eastAsia="pl-PL" w:bidi="hi-IN"/>
              </w:rPr>
            </w:pPr>
            <w:r w:rsidRPr="00316069">
              <w:rPr>
                <w:rFonts w:ascii="Corbel" w:hAnsi="Corbel"/>
                <w:lang w:eastAsia="pl-PL" w:bidi="hi-IN"/>
              </w:rPr>
              <w:t xml:space="preserve"> 7 godz.</w:t>
            </w:r>
          </w:p>
        </w:tc>
      </w:tr>
      <w:tr w:rsidR="00187911" w:rsidRPr="00316069" w:rsidTr="00316069">
        <w:trPr>
          <w:trHeight w:val="271"/>
        </w:trPr>
        <w:tc>
          <w:tcPr>
            <w:tcW w:w="6805" w:type="dxa"/>
            <w:tcBorders>
              <w:top w:val="single" w:sz="4" w:space="0" w:color="000000"/>
              <w:left w:val="single" w:sz="4" w:space="0" w:color="000000"/>
              <w:bottom w:val="single" w:sz="4" w:space="0" w:color="000000"/>
              <w:right w:val="nil"/>
            </w:tcBorders>
            <w:hideMark/>
          </w:tcPr>
          <w:p w:rsidR="00187911" w:rsidRPr="00FE4B98" w:rsidRDefault="00187911" w:rsidP="00FE4B98">
            <w:pPr>
              <w:shd w:val="clear" w:color="auto" w:fill="FFFFFF"/>
              <w:spacing w:after="0"/>
              <w:rPr>
                <w:rFonts w:ascii="Corbel" w:hAnsi="Corbel"/>
                <w:b/>
                <w:bCs/>
                <w:color w:val="000000"/>
                <w:szCs w:val="24"/>
                <w:lang w:eastAsia="zh-CN"/>
              </w:rPr>
            </w:pPr>
            <w:r w:rsidRPr="00FE4B98">
              <w:rPr>
                <w:rFonts w:ascii="Corbel" w:hAnsi="Corbel"/>
                <w:b/>
                <w:bCs/>
                <w:color w:val="000000"/>
                <w:szCs w:val="24"/>
              </w:rPr>
              <w:t xml:space="preserve">III. Europejski system ochrony prawa człowieka </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1. Ochrona praw człowieka w systemie Rady Europy</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 xml:space="preserve">   a) Europejska Konwencja Praw Człowieka i Podstawowych   </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 xml:space="preserve">      Wolności – prawa i mechanizm implementacyjny</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 xml:space="preserve">   b) Europejska Karta Społeczna  - prawa i mechanizm  </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 xml:space="preserve">       implementacyjny</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 xml:space="preserve">   c) Europejska Konwencja o zapobieganiu torturom oraz </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 xml:space="preserve">       nieludzkiemu lub poniżającemu traktowaniu albo karaniu - prawa i </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 xml:space="preserve">       mechanizm implementacyjny</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 xml:space="preserve">   d) Europejska Konwencja ramowa o ochronie mniejszości </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 xml:space="preserve">       narodowych</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 xml:space="preserve">   e) Europejska Konwencja o wykonywaniu praw dziecka - prawa i </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 xml:space="preserve">      mechanizm implementacyjny</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 xml:space="preserve">   f) inne standardy i mechanizmy implementacyjne</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 xml:space="preserve">2. Ochrona praw człowieka w Unii Europejskiej </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 xml:space="preserve">   a) kompetencje UE w dziedzinie ochrony praw człowieka</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lastRenderedPageBreak/>
              <w:t xml:space="preserve">   b) instytucje sądowe i pozasądowe ochrony prawa człowieka w UE</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 xml:space="preserve">   c) Karta Prawa Podstawowych</w:t>
            </w:r>
          </w:p>
          <w:p w:rsidR="00187911" w:rsidRPr="00316069" w:rsidRDefault="00187911" w:rsidP="00FE4B98">
            <w:pPr>
              <w:autoSpaceDE w:val="0"/>
              <w:autoSpaceDN w:val="0"/>
              <w:adjustRightInd w:val="0"/>
              <w:spacing w:after="0"/>
              <w:rPr>
                <w:rFonts w:ascii="Corbel" w:hAnsi="Corbel"/>
                <w:bCs/>
                <w:color w:val="000000"/>
                <w:szCs w:val="24"/>
              </w:rPr>
            </w:pPr>
            <w:r w:rsidRPr="00316069">
              <w:rPr>
                <w:rFonts w:ascii="Corbel" w:hAnsi="Corbel"/>
                <w:bCs/>
                <w:color w:val="000000"/>
                <w:szCs w:val="24"/>
              </w:rPr>
              <w:t>3. Organizacja Bezpieczeństwa i Współpracy w Europie</w:t>
            </w:r>
          </w:p>
          <w:p w:rsidR="00187911" w:rsidRPr="00316069" w:rsidRDefault="00187911" w:rsidP="00FE4B98">
            <w:pPr>
              <w:autoSpaceDE w:val="0"/>
              <w:autoSpaceDN w:val="0"/>
              <w:adjustRightInd w:val="0"/>
              <w:spacing w:after="0"/>
              <w:rPr>
                <w:rFonts w:ascii="Corbel" w:hAnsi="Corbel"/>
                <w:bCs/>
                <w:color w:val="000000"/>
                <w:szCs w:val="24"/>
              </w:rPr>
            </w:pPr>
            <w:r w:rsidRPr="00316069">
              <w:rPr>
                <w:rFonts w:ascii="Corbel" w:hAnsi="Corbel"/>
                <w:bCs/>
                <w:color w:val="000000"/>
                <w:szCs w:val="24"/>
              </w:rPr>
              <w:t xml:space="preserve">   a) pojęcie „ludzkiego wymiaru” i jego mechanizmy</w:t>
            </w:r>
          </w:p>
          <w:p w:rsidR="00187911" w:rsidRPr="00316069" w:rsidRDefault="00187911" w:rsidP="00FE4B98">
            <w:pPr>
              <w:autoSpaceDE w:val="0"/>
              <w:autoSpaceDN w:val="0"/>
              <w:adjustRightInd w:val="0"/>
              <w:spacing w:after="0"/>
              <w:rPr>
                <w:rFonts w:ascii="Corbel" w:hAnsi="Corbel"/>
                <w:szCs w:val="24"/>
                <w:lang w:eastAsia="pl-PL"/>
              </w:rPr>
            </w:pPr>
            <w:r w:rsidRPr="00316069">
              <w:rPr>
                <w:rFonts w:ascii="Corbel" w:hAnsi="Corbel"/>
                <w:bCs/>
                <w:color w:val="000000"/>
                <w:szCs w:val="24"/>
              </w:rPr>
              <w:t xml:space="preserve">   b) instytucje „ludzkiego wymiaru”</w:t>
            </w:r>
          </w:p>
        </w:tc>
        <w:tc>
          <w:tcPr>
            <w:tcW w:w="1335" w:type="dxa"/>
            <w:tcBorders>
              <w:top w:val="single" w:sz="4" w:space="0" w:color="000000"/>
              <w:left w:val="single" w:sz="4" w:space="0" w:color="000000"/>
              <w:bottom w:val="single" w:sz="4" w:space="0" w:color="000000"/>
              <w:right w:val="single" w:sz="4" w:space="0" w:color="000000"/>
            </w:tcBorders>
            <w:hideMark/>
          </w:tcPr>
          <w:p w:rsidR="00187911" w:rsidRPr="00316069" w:rsidRDefault="00187911" w:rsidP="00FE4B98">
            <w:pPr>
              <w:pStyle w:val="Akapitzlist"/>
              <w:autoSpaceDE w:val="0"/>
              <w:spacing w:after="0" w:line="240" w:lineRule="auto"/>
              <w:ind w:left="0"/>
              <w:jc w:val="both"/>
              <w:rPr>
                <w:rFonts w:ascii="Corbel" w:hAnsi="Corbel"/>
                <w:lang w:eastAsia="pl-PL" w:bidi="hi-IN"/>
              </w:rPr>
            </w:pPr>
            <w:r w:rsidRPr="00316069">
              <w:rPr>
                <w:rFonts w:ascii="Corbel" w:eastAsia="Times New Roman" w:hAnsi="Corbel"/>
                <w:lang w:eastAsia="pl-PL" w:bidi="hi-IN"/>
              </w:rPr>
              <w:lastRenderedPageBreak/>
              <w:t xml:space="preserve"> 8</w:t>
            </w:r>
            <w:r w:rsidRPr="00316069">
              <w:rPr>
                <w:rFonts w:ascii="Corbel" w:hAnsi="Corbel"/>
                <w:lang w:eastAsia="pl-PL" w:bidi="hi-IN"/>
              </w:rPr>
              <w:t xml:space="preserve"> godz.</w:t>
            </w:r>
          </w:p>
        </w:tc>
      </w:tr>
      <w:tr w:rsidR="00187911" w:rsidRPr="00316069" w:rsidTr="00316069">
        <w:trPr>
          <w:trHeight w:val="242"/>
        </w:trPr>
        <w:tc>
          <w:tcPr>
            <w:tcW w:w="6805" w:type="dxa"/>
            <w:tcBorders>
              <w:top w:val="single" w:sz="4" w:space="0" w:color="000000"/>
              <w:left w:val="single" w:sz="4" w:space="0" w:color="000000"/>
              <w:bottom w:val="single" w:sz="4" w:space="0" w:color="000000"/>
              <w:right w:val="nil"/>
            </w:tcBorders>
            <w:hideMark/>
          </w:tcPr>
          <w:p w:rsidR="00187911" w:rsidRPr="00FE4B98" w:rsidRDefault="00187911" w:rsidP="00FE4B98">
            <w:pPr>
              <w:shd w:val="clear" w:color="auto" w:fill="FFFFFF"/>
              <w:spacing w:after="0"/>
              <w:rPr>
                <w:rFonts w:ascii="Corbel" w:hAnsi="Corbel"/>
                <w:b/>
                <w:bCs/>
                <w:color w:val="000000"/>
                <w:szCs w:val="24"/>
                <w:lang w:eastAsia="zh-CN"/>
              </w:rPr>
            </w:pPr>
            <w:r w:rsidRPr="00FE4B98">
              <w:rPr>
                <w:rFonts w:ascii="Corbel" w:hAnsi="Corbel"/>
                <w:b/>
                <w:bCs/>
                <w:color w:val="000000"/>
                <w:szCs w:val="24"/>
              </w:rPr>
              <w:t>IV. Inne regionalne systemy ochrony prawa człowieka</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1. Ochrona praw człowieka w Ameryce Łacińskiej</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 xml:space="preserve">   a) standardy  </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 xml:space="preserve">   b) środki kontroli</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2. Afrykański system ochrony praw człowieka</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 xml:space="preserve">   a) standardy</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 xml:space="preserve">   b) środki kontroli </w:t>
            </w:r>
          </w:p>
          <w:p w:rsidR="00187911" w:rsidRPr="00316069" w:rsidRDefault="00187911" w:rsidP="00FE4B98">
            <w:pPr>
              <w:autoSpaceDE w:val="0"/>
              <w:autoSpaceDN w:val="0"/>
              <w:adjustRightInd w:val="0"/>
              <w:spacing w:after="0"/>
              <w:rPr>
                <w:rFonts w:ascii="Corbel" w:hAnsi="Corbel"/>
                <w:bCs/>
                <w:color w:val="000000"/>
                <w:szCs w:val="24"/>
              </w:rPr>
            </w:pPr>
            <w:r w:rsidRPr="00316069">
              <w:rPr>
                <w:rFonts w:ascii="Corbel" w:hAnsi="Corbel"/>
                <w:bCs/>
                <w:color w:val="000000"/>
                <w:szCs w:val="24"/>
              </w:rPr>
              <w:t>3. Arabski system ochrony praw człowieka</w:t>
            </w:r>
          </w:p>
          <w:p w:rsidR="00187911" w:rsidRPr="00316069" w:rsidRDefault="00187911" w:rsidP="00FE4B98">
            <w:pPr>
              <w:shd w:val="clear" w:color="auto" w:fill="FFFFFF"/>
              <w:spacing w:after="0"/>
              <w:rPr>
                <w:rFonts w:ascii="Corbel" w:hAnsi="Corbel"/>
                <w:bCs/>
                <w:color w:val="000000"/>
                <w:szCs w:val="24"/>
              </w:rPr>
            </w:pPr>
            <w:r w:rsidRPr="00316069">
              <w:rPr>
                <w:rFonts w:ascii="Corbel" w:hAnsi="Corbel"/>
                <w:bCs/>
                <w:color w:val="000000"/>
                <w:szCs w:val="24"/>
              </w:rPr>
              <w:t xml:space="preserve">   a) standardy  </w:t>
            </w:r>
          </w:p>
          <w:p w:rsidR="00187911" w:rsidRPr="00316069" w:rsidRDefault="00187911" w:rsidP="00FE4B98">
            <w:pPr>
              <w:autoSpaceDE w:val="0"/>
              <w:autoSpaceDN w:val="0"/>
              <w:adjustRightInd w:val="0"/>
              <w:spacing w:after="0"/>
              <w:rPr>
                <w:rFonts w:ascii="Corbel" w:hAnsi="Corbel"/>
                <w:bCs/>
                <w:color w:val="000000"/>
                <w:szCs w:val="24"/>
              </w:rPr>
            </w:pPr>
            <w:r w:rsidRPr="00316069">
              <w:rPr>
                <w:rFonts w:ascii="Corbel" w:hAnsi="Corbel"/>
                <w:bCs/>
                <w:color w:val="000000"/>
                <w:szCs w:val="24"/>
              </w:rPr>
              <w:t xml:space="preserve">   b) środki kontroli </w:t>
            </w:r>
          </w:p>
        </w:tc>
        <w:tc>
          <w:tcPr>
            <w:tcW w:w="1335" w:type="dxa"/>
            <w:tcBorders>
              <w:top w:val="single" w:sz="4" w:space="0" w:color="000000"/>
              <w:left w:val="single" w:sz="4" w:space="0" w:color="000000"/>
              <w:bottom w:val="single" w:sz="4" w:space="0" w:color="000000"/>
              <w:right w:val="single" w:sz="4" w:space="0" w:color="000000"/>
            </w:tcBorders>
            <w:hideMark/>
          </w:tcPr>
          <w:p w:rsidR="00187911" w:rsidRPr="00316069" w:rsidRDefault="00187911" w:rsidP="00FE4B98">
            <w:pPr>
              <w:pStyle w:val="Akapitzlist"/>
              <w:autoSpaceDE w:val="0"/>
              <w:spacing w:after="0" w:line="240" w:lineRule="auto"/>
              <w:ind w:left="0"/>
              <w:jc w:val="both"/>
              <w:rPr>
                <w:rFonts w:ascii="Corbel" w:hAnsi="Corbel"/>
                <w:lang w:bidi="hi-IN"/>
              </w:rPr>
            </w:pPr>
            <w:r w:rsidRPr="00316069">
              <w:rPr>
                <w:rFonts w:ascii="Corbel" w:eastAsia="Times New Roman" w:hAnsi="Corbel"/>
                <w:lang w:eastAsia="pl-PL" w:bidi="hi-IN"/>
              </w:rPr>
              <w:t xml:space="preserve"> 2</w:t>
            </w:r>
            <w:r w:rsidRPr="00316069">
              <w:rPr>
                <w:rFonts w:ascii="Corbel" w:hAnsi="Corbel"/>
                <w:lang w:eastAsia="pl-PL" w:bidi="hi-IN"/>
              </w:rPr>
              <w:t xml:space="preserve"> godz.</w:t>
            </w:r>
          </w:p>
        </w:tc>
      </w:tr>
      <w:tr w:rsidR="00187911" w:rsidRPr="00316069" w:rsidTr="00316069">
        <w:trPr>
          <w:trHeight w:val="242"/>
        </w:trPr>
        <w:tc>
          <w:tcPr>
            <w:tcW w:w="6805" w:type="dxa"/>
            <w:tcBorders>
              <w:top w:val="single" w:sz="4" w:space="0" w:color="000000"/>
              <w:left w:val="single" w:sz="4" w:space="0" w:color="000000"/>
              <w:bottom w:val="single" w:sz="4" w:space="0" w:color="000000"/>
              <w:right w:val="nil"/>
            </w:tcBorders>
            <w:hideMark/>
          </w:tcPr>
          <w:p w:rsidR="00187911" w:rsidRPr="00A97BC2" w:rsidRDefault="00187911" w:rsidP="00FE4B98">
            <w:pPr>
              <w:shd w:val="clear" w:color="auto" w:fill="FFFFFF"/>
              <w:spacing w:after="0"/>
              <w:rPr>
                <w:rFonts w:ascii="Corbel" w:hAnsi="Corbel"/>
                <w:b/>
                <w:bCs/>
                <w:color w:val="000000"/>
                <w:szCs w:val="24"/>
              </w:rPr>
            </w:pPr>
            <w:r w:rsidRPr="00A97BC2">
              <w:rPr>
                <w:rFonts w:ascii="Corbel" w:hAnsi="Corbel"/>
                <w:b/>
                <w:bCs/>
                <w:color w:val="000000"/>
                <w:szCs w:val="24"/>
              </w:rPr>
              <w:t xml:space="preserve">                                                                                               suma</w:t>
            </w:r>
          </w:p>
        </w:tc>
        <w:tc>
          <w:tcPr>
            <w:tcW w:w="1335" w:type="dxa"/>
            <w:tcBorders>
              <w:top w:val="single" w:sz="4" w:space="0" w:color="000000"/>
              <w:left w:val="single" w:sz="4" w:space="0" w:color="000000"/>
              <w:bottom w:val="single" w:sz="4" w:space="0" w:color="000000"/>
              <w:right w:val="single" w:sz="4" w:space="0" w:color="000000"/>
            </w:tcBorders>
            <w:hideMark/>
          </w:tcPr>
          <w:p w:rsidR="00187911" w:rsidRPr="00A97BC2" w:rsidRDefault="00187911" w:rsidP="00FE4B98">
            <w:pPr>
              <w:pStyle w:val="Akapitzlist"/>
              <w:autoSpaceDE w:val="0"/>
              <w:spacing w:after="0" w:line="240" w:lineRule="auto"/>
              <w:ind w:left="0"/>
              <w:jc w:val="both"/>
              <w:rPr>
                <w:rFonts w:ascii="Corbel" w:eastAsia="Times New Roman" w:hAnsi="Corbel"/>
                <w:b/>
                <w:lang w:eastAsia="pl-PL" w:bidi="hi-IN"/>
              </w:rPr>
            </w:pPr>
            <w:r w:rsidRPr="00A97BC2">
              <w:rPr>
                <w:rFonts w:ascii="Corbel" w:eastAsia="Times New Roman" w:hAnsi="Corbel"/>
                <w:b/>
                <w:lang w:eastAsia="pl-PL" w:bidi="hi-IN"/>
              </w:rPr>
              <w:t>18 godz.</w:t>
            </w:r>
          </w:p>
        </w:tc>
      </w:tr>
    </w:tbl>
    <w:p w:rsidR="0085747A" w:rsidRPr="00316069" w:rsidRDefault="0085747A" w:rsidP="009C54AE">
      <w:pPr>
        <w:pStyle w:val="Punktygwne"/>
        <w:spacing w:before="0" w:after="0"/>
        <w:rPr>
          <w:rFonts w:ascii="Corbel" w:hAnsi="Corbel"/>
          <w:b w:val="0"/>
          <w:szCs w:val="24"/>
        </w:rPr>
      </w:pPr>
    </w:p>
    <w:p w:rsidR="0085747A" w:rsidRPr="00316069" w:rsidRDefault="009F4610" w:rsidP="009C54AE">
      <w:pPr>
        <w:pStyle w:val="Punktygwne"/>
        <w:spacing w:before="0" w:after="0"/>
        <w:ind w:left="426"/>
        <w:rPr>
          <w:rFonts w:ascii="Corbel" w:hAnsi="Corbel"/>
          <w:b w:val="0"/>
          <w:smallCaps w:val="0"/>
          <w:szCs w:val="24"/>
        </w:rPr>
      </w:pPr>
      <w:r w:rsidRPr="00316069">
        <w:rPr>
          <w:rFonts w:ascii="Corbel" w:hAnsi="Corbel"/>
          <w:smallCaps w:val="0"/>
          <w:szCs w:val="24"/>
        </w:rPr>
        <w:t>3.4 Metody dydaktyczne</w:t>
      </w:r>
      <w:r w:rsidRPr="00316069">
        <w:rPr>
          <w:rFonts w:ascii="Corbel" w:hAnsi="Corbel"/>
          <w:b w:val="0"/>
          <w:smallCaps w:val="0"/>
          <w:szCs w:val="24"/>
        </w:rPr>
        <w:t xml:space="preserve"> </w:t>
      </w:r>
    </w:p>
    <w:p w:rsidR="00187911" w:rsidRPr="00316069" w:rsidRDefault="00187911" w:rsidP="005520A3">
      <w:pPr>
        <w:pStyle w:val="Punktygwne"/>
        <w:spacing w:before="0" w:after="0"/>
        <w:ind w:firstLine="426"/>
        <w:jc w:val="both"/>
        <w:rPr>
          <w:rFonts w:ascii="Corbel" w:hAnsi="Corbel"/>
          <w:b w:val="0"/>
          <w:smallCaps w:val="0"/>
          <w:sz w:val="22"/>
        </w:rPr>
      </w:pPr>
      <w:r w:rsidRPr="00316069">
        <w:rPr>
          <w:rFonts w:ascii="Corbel" w:hAnsi="Corbel"/>
          <w:b w:val="0"/>
          <w:smallCaps w:val="0"/>
          <w:sz w:val="22"/>
        </w:rPr>
        <w:t xml:space="preserve">Wykład: wykład problemowy, </w:t>
      </w:r>
      <w:r w:rsidR="00750C20" w:rsidRPr="00316069">
        <w:rPr>
          <w:rFonts w:ascii="Corbel" w:hAnsi="Corbel"/>
          <w:b w:val="0"/>
          <w:smallCaps w:val="0"/>
          <w:sz w:val="22"/>
        </w:rPr>
        <w:t>metody kształcenia na odległość,</w:t>
      </w:r>
    </w:p>
    <w:p w:rsidR="00187911" w:rsidRPr="00316069" w:rsidRDefault="00187911" w:rsidP="005520A3">
      <w:pPr>
        <w:pStyle w:val="Punktygwne"/>
        <w:spacing w:before="0" w:after="0"/>
        <w:ind w:firstLine="426"/>
        <w:jc w:val="both"/>
        <w:rPr>
          <w:rFonts w:ascii="Corbel" w:hAnsi="Corbel"/>
          <w:b w:val="0"/>
          <w:smallCaps w:val="0"/>
          <w:sz w:val="22"/>
        </w:rPr>
      </w:pPr>
      <w:r w:rsidRPr="00316069">
        <w:rPr>
          <w:rFonts w:ascii="Corbel" w:hAnsi="Corbel"/>
          <w:b w:val="0"/>
          <w:smallCaps w:val="0"/>
          <w:sz w:val="22"/>
        </w:rPr>
        <w:t>Ćwiczenia: analiza tekstów z dyskusją, rozwiązywanie kazusów</w:t>
      </w:r>
      <w:r w:rsidR="00750C20" w:rsidRPr="00316069">
        <w:rPr>
          <w:rFonts w:ascii="Corbel" w:hAnsi="Corbel"/>
          <w:b w:val="0"/>
          <w:smallCaps w:val="0"/>
          <w:sz w:val="22"/>
        </w:rPr>
        <w:t>, metody kształcenia na odległość</w:t>
      </w:r>
    </w:p>
    <w:p w:rsidR="00750C20" w:rsidRPr="00316069" w:rsidRDefault="00750C20" w:rsidP="005520A3">
      <w:pPr>
        <w:pStyle w:val="Punktygwne"/>
        <w:spacing w:before="0" w:after="0"/>
        <w:ind w:firstLine="426"/>
        <w:jc w:val="both"/>
        <w:rPr>
          <w:rFonts w:ascii="Corbel" w:hAnsi="Corbel"/>
          <w:b w:val="0"/>
          <w:smallCaps w:val="0"/>
          <w:sz w:val="22"/>
        </w:rPr>
      </w:pPr>
    </w:p>
    <w:p w:rsidR="0085747A" w:rsidRPr="00316069" w:rsidRDefault="00C61DC5" w:rsidP="009C54AE">
      <w:pPr>
        <w:pStyle w:val="Punktygwne"/>
        <w:tabs>
          <w:tab w:val="left" w:pos="284"/>
        </w:tabs>
        <w:spacing w:before="0" w:after="0"/>
        <w:rPr>
          <w:rFonts w:ascii="Corbel" w:hAnsi="Corbel"/>
          <w:smallCaps w:val="0"/>
          <w:szCs w:val="24"/>
        </w:rPr>
      </w:pPr>
      <w:r w:rsidRPr="00316069">
        <w:rPr>
          <w:rFonts w:ascii="Corbel" w:hAnsi="Corbel"/>
          <w:smallCaps w:val="0"/>
          <w:szCs w:val="24"/>
        </w:rPr>
        <w:t xml:space="preserve">4. </w:t>
      </w:r>
      <w:r w:rsidR="0085747A" w:rsidRPr="00316069">
        <w:rPr>
          <w:rFonts w:ascii="Corbel" w:hAnsi="Corbel"/>
          <w:smallCaps w:val="0"/>
          <w:szCs w:val="24"/>
        </w:rPr>
        <w:t>METODY I KRYTERIA OCENY</w:t>
      </w:r>
      <w:r w:rsidR="009F4610" w:rsidRPr="00316069">
        <w:rPr>
          <w:rFonts w:ascii="Corbel" w:hAnsi="Corbel"/>
          <w:smallCaps w:val="0"/>
          <w:szCs w:val="24"/>
        </w:rPr>
        <w:t xml:space="preserve"> </w:t>
      </w:r>
    </w:p>
    <w:p w:rsidR="00923D7D" w:rsidRPr="00316069" w:rsidRDefault="00923D7D" w:rsidP="009C54AE">
      <w:pPr>
        <w:pStyle w:val="Punktygwne"/>
        <w:tabs>
          <w:tab w:val="left" w:pos="284"/>
        </w:tabs>
        <w:spacing w:before="0" w:after="0"/>
        <w:rPr>
          <w:rFonts w:ascii="Corbel" w:hAnsi="Corbel"/>
          <w:smallCaps w:val="0"/>
          <w:szCs w:val="24"/>
        </w:rPr>
      </w:pPr>
    </w:p>
    <w:p w:rsidR="0085747A" w:rsidRPr="00316069" w:rsidRDefault="0085747A" w:rsidP="009C54AE">
      <w:pPr>
        <w:pStyle w:val="Punktygwne"/>
        <w:spacing w:before="0" w:after="0"/>
        <w:ind w:left="426"/>
        <w:rPr>
          <w:rFonts w:ascii="Corbel" w:hAnsi="Corbel"/>
          <w:smallCaps w:val="0"/>
          <w:szCs w:val="24"/>
        </w:rPr>
      </w:pPr>
      <w:r w:rsidRPr="00316069">
        <w:rPr>
          <w:rFonts w:ascii="Corbel" w:hAnsi="Corbel"/>
          <w:smallCaps w:val="0"/>
          <w:szCs w:val="24"/>
        </w:rPr>
        <w:t xml:space="preserve">4.1 Sposoby weryfikacji efektów </w:t>
      </w:r>
      <w:r w:rsidR="00C05F44" w:rsidRPr="00316069">
        <w:rPr>
          <w:rFonts w:ascii="Corbel" w:hAnsi="Corbel"/>
          <w:smallCaps w:val="0"/>
          <w:szCs w:val="24"/>
        </w:rPr>
        <w:t>uczenia się</w:t>
      </w:r>
    </w:p>
    <w:p w:rsidR="0085747A" w:rsidRPr="00316069"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1"/>
        <w:gridCol w:w="1868"/>
      </w:tblGrid>
      <w:tr w:rsidR="00187911" w:rsidRPr="00316069" w:rsidTr="00992E23">
        <w:tc>
          <w:tcPr>
            <w:tcW w:w="1701" w:type="dxa"/>
            <w:vAlign w:val="center"/>
          </w:tcPr>
          <w:p w:rsidR="00187911" w:rsidRPr="00316069" w:rsidRDefault="00187911" w:rsidP="00992E23">
            <w:pPr>
              <w:pStyle w:val="Punktygwne"/>
              <w:spacing w:before="0" w:after="0"/>
              <w:jc w:val="center"/>
              <w:rPr>
                <w:rFonts w:ascii="Corbel" w:hAnsi="Corbel"/>
                <w:b w:val="0"/>
                <w:smallCaps w:val="0"/>
                <w:szCs w:val="24"/>
              </w:rPr>
            </w:pPr>
            <w:r w:rsidRPr="00316069">
              <w:rPr>
                <w:rFonts w:ascii="Corbel" w:hAnsi="Corbel"/>
                <w:b w:val="0"/>
                <w:smallCaps w:val="0"/>
                <w:szCs w:val="24"/>
              </w:rPr>
              <w:t>Symbol efektu</w:t>
            </w:r>
          </w:p>
        </w:tc>
        <w:tc>
          <w:tcPr>
            <w:tcW w:w="6096" w:type="dxa"/>
            <w:vAlign w:val="center"/>
          </w:tcPr>
          <w:p w:rsidR="00187911" w:rsidRPr="00316069" w:rsidRDefault="00187911" w:rsidP="00992E23">
            <w:pPr>
              <w:pStyle w:val="Punktygwne"/>
              <w:spacing w:before="0" w:after="0"/>
              <w:jc w:val="center"/>
              <w:rPr>
                <w:rFonts w:ascii="Corbel" w:hAnsi="Corbel"/>
                <w:b w:val="0"/>
                <w:smallCaps w:val="0"/>
                <w:color w:val="000000"/>
                <w:szCs w:val="24"/>
              </w:rPr>
            </w:pPr>
            <w:r w:rsidRPr="00316069">
              <w:rPr>
                <w:rFonts w:ascii="Corbel" w:hAnsi="Corbel"/>
                <w:b w:val="0"/>
                <w:smallCaps w:val="0"/>
                <w:color w:val="000000"/>
                <w:szCs w:val="24"/>
              </w:rPr>
              <w:t xml:space="preserve">Metody oceny efektów </w:t>
            </w:r>
            <w:r w:rsidR="00624CA7" w:rsidRPr="00316069">
              <w:rPr>
                <w:rFonts w:ascii="Corbel" w:hAnsi="Corbel"/>
                <w:b w:val="0"/>
                <w:smallCaps w:val="0"/>
                <w:color w:val="000000"/>
                <w:szCs w:val="24"/>
              </w:rPr>
              <w:t>uczenia się</w:t>
            </w:r>
          </w:p>
          <w:p w:rsidR="00187911" w:rsidRPr="00316069" w:rsidRDefault="00187911" w:rsidP="00992E23">
            <w:pPr>
              <w:pStyle w:val="Punktygwne"/>
              <w:spacing w:before="0" w:after="0"/>
              <w:jc w:val="center"/>
              <w:rPr>
                <w:rFonts w:ascii="Corbel" w:hAnsi="Corbel"/>
                <w:b w:val="0"/>
                <w:smallCaps w:val="0"/>
                <w:szCs w:val="24"/>
              </w:rPr>
            </w:pPr>
            <w:r w:rsidRPr="00316069">
              <w:rPr>
                <w:rFonts w:ascii="Corbel" w:hAnsi="Corbel"/>
                <w:b w:val="0"/>
                <w:smallCaps w:val="0"/>
                <w:color w:val="000000"/>
                <w:szCs w:val="24"/>
              </w:rPr>
              <w:t>(np.: kolokwium, egzamin ustny, egzamin pisemny, projekt, sprawozdanie, obserwacja w trakcie zajęć)</w:t>
            </w:r>
          </w:p>
        </w:tc>
        <w:tc>
          <w:tcPr>
            <w:tcW w:w="1873" w:type="dxa"/>
            <w:vAlign w:val="center"/>
          </w:tcPr>
          <w:p w:rsidR="00187911" w:rsidRPr="00316069" w:rsidRDefault="00187911" w:rsidP="00992E23">
            <w:pPr>
              <w:pStyle w:val="Punktygwne"/>
              <w:spacing w:before="0" w:after="0"/>
              <w:jc w:val="center"/>
              <w:rPr>
                <w:rFonts w:ascii="Corbel" w:hAnsi="Corbel"/>
                <w:b w:val="0"/>
                <w:smallCaps w:val="0"/>
                <w:szCs w:val="24"/>
              </w:rPr>
            </w:pPr>
            <w:r w:rsidRPr="00316069">
              <w:rPr>
                <w:rFonts w:ascii="Corbel" w:hAnsi="Corbel"/>
                <w:b w:val="0"/>
                <w:smallCaps w:val="0"/>
                <w:szCs w:val="24"/>
              </w:rPr>
              <w:t xml:space="preserve">Forma zajęć dydaktycznych </w:t>
            </w:r>
          </w:p>
          <w:p w:rsidR="00187911" w:rsidRPr="00316069" w:rsidRDefault="00187911" w:rsidP="00992E23">
            <w:pPr>
              <w:pStyle w:val="Punktygwne"/>
              <w:spacing w:before="0" w:after="0"/>
              <w:jc w:val="center"/>
              <w:rPr>
                <w:rFonts w:ascii="Corbel" w:hAnsi="Corbel"/>
                <w:b w:val="0"/>
                <w:smallCaps w:val="0"/>
                <w:szCs w:val="24"/>
              </w:rPr>
            </w:pPr>
            <w:r w:rsidRPr="00316069">
              <w:rPr>
                <w:rFonts w:ascii="Corbel" w:hAnsi="Corbel"/>
                <w:b w:val="0"/>
                <w:smallCaps w:val="0"/>
                <w:szCs w:val="24"/>
              </w:rPr>
              <w:t xml:space="preserve">(w, </w:t>
            </w:r>
            <w:proofErr w:type="spellStart"/>
            <w:r w:rsidRPr="00316069">
              <w:rPr>
                <w:rFonts w:ascii="Corbel" w:hAnsi="Corbel"/>
                <w:b w:val="0"/>
                <w:smallCaps w:val="0"/>
                <w:szCs w:val="24"/>
              </w:rPr>
              <w:t>ćw</w:t>
            </w:r>
            <w:proofErr w:type="spellEnd"/>
            <w:r w:rsidRPr="00316069">
              <w:rPr>
                <w:rFonts w:ascii="Corbel" w:hAnsi="Corbel"/>
                <w:b w:val="0"/>
                <w:smallCaps w:val="0"/>
                <w:szCs w:val="24"/>
              </w:rPr>
              <w:t>, …)</w:t>
            </w:r>
          </w:p>
        </w:tc>
      </w:tr>
      <w:tr w:rsidR="00187911" w:rsidRPr="00316069" w:rsidTr="00992E23">
        <w:tc>
          <w:tcPr>
            <w:tcW w:w="1701" w:type="dxa"/>
          </w:tcPr>
          <w:p w:rsidR="00187911" w:rsidRPr="00316069" w:rsidRDefault="00187911" w:rsidP="00992E23">
            <w:pPr>
              <w:pStyle w:val="Punktygwne"/>
              <w:spacing w:before="0" w:after="0"/>
              <w:rPr>
                <w:rFonts w:ascii="Corbel" w:hAnsi="Corbel"/>
                <w:b w:val="0"/>
                <w:smallCaps w:val="0"/>
                <w:szCs w:val="24"/>
              </w:rPr>
            </w:pPr>
            <w:r w:rsidRPr="00316069">
              <w:rPr>
                <w:rFonts w:ascii="Corbel" w:hAnsi="Corbel"/>
                <w:b w:val="0"/>
                <w:smallCaps w:val="0"/>
                <w:szCs w:val="24"/>
              </w:rPr>
              <w:t>EK</w:t>
            </w:r>
            <w:r w:rsidRPr="00316069">
              <w:rPr>
                <w:rFonts w:ascii="Corbel" w:hAnsi="Corbel"/>
                <w:b w:val="0"/>
                <w:smallCaps w:val="0"/>
                <w:szCs w:val="24"/>
              </w:rPr>
              <w:softHyphen/>
              <w:t>_01</w:t>
            </w:r>
          </w:p>
        </w:tc>
        <w:tc>
          <w:tcPr>
            <w:tcW w:w="6096" w:type="dxa"/>
          </w:tcPr>
          <w:p w:rsidR="00187911" w:rsidRPr="00316069" w:rsidRDefault="00187911" w:rsidP="004565A1">
            <w:pPr>
              <w:pStyle w:val="Bezodstpw"/>
              <w:rPr>
                <w:rFonts w:ascii="Corbel" w:hAnsi="Corbel"/>
                <w:b/>
                <w:smallCaps/>
                <w:szCs w:val="24"/>
              </w:rPr>
            </w:pPr>
            <w:r w:rsidRPr="00316069">
              <w:rPr>
                <w:rFonts w:ascii="Corbel" w:hAnsi="Corbel"/>
              </w:rPr>
              <w:t xml:space="preserve">egzamin pisemny </w:t>
            </w:r>
          </w:p>
        </w:tc>
        <w:tc>
          <w:tcPr>
            <w:tcW w:w="1873" w:type="dxa"/>
          </w:tcPr>
          <w:p w:rsidR="00187911" w:rsidRPr="00316069" w:rsidRDefault="006B0573" w:rsidP="006B0573">
            <w:pPr>
              <w:pStyle w:val="Bezodstpw"/>
              <w:jc w:val="center"/>
              <w:rPr>
                <w:rFonts w:ascii="Corbel" w:hAnsi="Corbel"/>
                <w:bCs/>
                <w:smallCaps/>
                <w:szCs w:val="24"/>
              </w:rPr>
            </w:pPr>
            <w:r w:rsidRPr="00316069">
              <w:rPr>
                <w:rFonts w:ascii="Corbel" w:hAnsi="Corbel"/>
                <w:bCs/>
                <w:smallCaps/>
                <w:szCs w:val="24"/>
              </w:rPr>
              <w:t>w</w:t>
            </w:r>
          </w:p>
        </w:tc>
      </w:tr>
      <w:tr w:rsidR="00187911" w:rsidRPr="00316069" w:rsidTr="00992E23">
        <w:tc>
          <w:tcPr>
            <w:tcW w:w="1701" w:type="dxa"/>
          </w:tcPr>
          <w:p w:rsidR="00187911" w:rsidRPr="00316069" w:rsidRDefault="00187911" w:rsidP="00992E23">
            <w:pPr>
              <w:pStyle w:val="Punktygwne"/>
              <w:spacing w:before="0" w:after="0"/>
              <w:rPr>
                <w:rFonts w:ascii="Corbel" w:hAnsi="Corbel"/>
                <w:b w:val="0"/>
                <w:smallCaps w:val="0"/>
                <w:szCs w:val="24"/>
              </w:rPr>
            </w:pPr>
            <w:r w:rsidRPr="00316069">
              <w:rPr>
                <w:rFonts w:ascii="Corbel" w:hAnsi="Corbel"/>
                <w:b w:val="0"/>
                <w:smallCaps w:val="0"/>
                <w:szCs w:val="24"/>
              </w:rPr>
              <w:t>EK_02</w:t>
            </w:r>
          </w:p>
        </w:tc>
        <w:tc>
          <w:tcPr>
            <w:tcW w:w="6096" w:type="dxa"/>
          </w:tcPr>
          <w:p w:rsidR="00187911" w:rsidRPr="00316069" w:rsidRDefault="00187911" w:rsidP="004565A1">
            <w:pPr>
              <w:pStyle w:val="Bezodstpw"/>
              <w:rPr>
                <w:rFonts w:ascii="Corbel" w:hAnsi="Corbel"/>
                <w:b/>
                <w:smallCaps/>
                <w:szCs w:val="24"/>
              </w:rPr>
            </w:pPr>
            <w:r w:rsidRPr="00316069">
              <w:rPr>
                <w:rFonts w:ascii="Corbel" w:hAnsi="Corbel"/>
              </w:rPr>
              <w:t>egzamin pisemny</w:t>
            </w:r>
          </w:p>
        </w:tc>
        <w:tc>
          <w:tcPr>
            <w:tcW w:w="1873" w:type="dxa"/>
          </w:tcPr>
          <w:p w:rsidR="00187911" w:rsidRPr="00316069" w:rsidRDefault="006B0573" w:rsidP="006B0573">
            <w:pPr>
              <w:pStyle w:val="Bezodstpw"/>
              <w:jc w:val="center"/>
              <w:rPr>
                <w:rFonts w:ascii="Corbel" w:hAnsi="Corbel"/>
                <w:bCs/>
                <w:smallCaps/>
                <w:szCs w:val="24"/>
              </w:rPr>
            </w:pPr>
            <w:r w:rsidRPr="00316069">
              <w:rPr>
                <w:rFonts w:ascii="Corbel" w:hAnsi="Corbel"/>
                <w:bCs/>
                <w:smallCaps/>
                <w:szCs w:val="24"/>
              </w:rPr>
              <w:t>w</w:t>
            </w:r>
          </w:p>
        </w:tc>
      </w:tr>
      <w:tr w:rsidR="00187911" w:rsidRPr="00316069" w:rsidTr="00992E23">
        <w:tc>
          <w:tcPr>
            <w:tcW w:w="1701" w:type="dxa"/>
          </w:tcPr>
          <w:p w:rsidR="00187911" w:rsidRPr="00316069" w:rsidRDefault="00187911" w:rsidP="00992E23">
            <w:pPr>
              <w:pStyle w:val="Punktygwne"/>
              <w:spacing w:before="0" w:after="0"/>
              <w:rPr>
                <w:rFonts w:ascii="Corbel" w:hAnsi="Corbel"/>
                <w:b w:val="0"/>
                <w:smallCaps w:val="0"/>
                <w:szCs w:val="24"/>
              </w:rPr>
            </w:pPr>
            <w:r w:rsidRPr="00316069">
              <w:rPr>
                <w:rFonts w:ascii="Corbel" w:hAnsi="Corbel"/>
                <w:b w:val="0"/>
                <w:smallCaps w:val="0"/>
                <w:szCs w:val="24"/>
              </w:rPr>
              <w:t>EK_03</w:t>
            </w:r>
          </w:p>
        </w:tc>
        <w:tc>
          <w:tcPr>
            <w:tcW w:w="6096" w:type="dxa"/>
          </w:tcPr>
          <w:p w:rsidR="00187911" w:rsidRPr="00316069" w:rsidRDefault="00187911" w:rsidP="004565A1">
            <w:pPr>
              <w:pStyle w:val="Bezodstpw"/>
              <w:rPr>
                <w:rFonts w:ascii="Corbel" w:hAnsi="Corbel"/>
                <w:b/>
                <w:smallCaps/>
                <w:szCs w:val="24"/>
              </w:rPr>
            </w:pPr>
            <w:r w:rsidRPr="00316069">
              <w:rPr>
                <w:rFonts w:ascii="Corbel" w:hAnsi="Corbel"/>
                <w:color w:val="000000"/>
              </w:rPr>
              <w:t>obserwacja w trakcie zajęć</w:t>
            </w:r>
          </w:p>
        </w:tc>
        <w:tc>
          <w:tcPr>
            <w:tcW w:w="1873" w:type="dxa"/>
          </w:tcPr>
          <w:p w:rsidR="00187911" w:rsidRPr="00316069" w:rsidRDefault="006B0573" w:rsidP="006B0573">
            <w:pPr>
              <w:pStyle w:val="Bezodstpw"/>
              <w:jc w:val="center"/>
              <w:rPr>
                <w:rFonts w:ascii="Corbel" w:hAnsi="Corbel"/>
                <w:bCs/>
                <w:smallCaps/>
                <w:szCs w:val="24"/>
              </w:rPr>
            </w:pPr>
            <w:r w:rsidRPr="00316069">
              <w:rPr>
                <w:rFonts w:ascii="Corbel" w:hAnsi="Corbel"/>
                <w:bCs/>
                <w:smallCaps/>
                <w:szCs w:val="24"/>
              </w:rPr>
              <w:t>ćw.</w:t>
            </w:r>
          </w:p>
        </w:tc>
      </w:tr>
      <w:tr w:rsidR="00187911" w:rsidRPr="00316069" w:rsidTr="00992E23">
        <w:tc>
          <w:tcPr>
            <w:tcW w:w="1701" w:type="dxa"/>
          </w:tcPr>
          <w:p w:rsidR="00187911" w:rsidRPr="00316069" w:rsidRDefault="00187911" w:rsidP="00992E23">
            <w:pPr>
              <w:pStyle w:val="Punktygwne"/>
              <w:spacing w:before="0" w:after="0"/>
              <w:rPr>
                <w:rFonts w:ascii="Corbel" w:hAnsi="Corbel"/>
                <w:b w:val="0"/>
                <w:smallCaps w:val="0"/>
                <w:szCs w:val="24"/>
              </w:rPr>
            </w:pPr>
            <w:r w:rsidRPr="00316069">
              <w:rPr>
                <w:rFonts w:ascii="Corbel" w:hAnsi="Corbel"/>
                <w:b w:val="0"/>
                <w:smallCaps w:val="0"/>
                <w:szCs w:val="24"/>
              </w:rPr>
              <w:t>EK_04</w:t>
            </w:r>
          </w:p>
        </w:tc>
        <w:tc>
          <w:tcPr>
            <w:tcW w:w="6096" w:type="dxa"/>
          </w:tcPr>
          <w:p w:rsidR="00187911" w:rsidRPr="00316069" w:rsidRDefault="006B0573" w:rsidP="004565A1">
            <w:pPr>
              <w:pStyle w:val="Bezodstpw"/>
              <w:rPr>
                <w:rFonts w:ascii="Corbel" w:hAnsi="Corbel"/>
                <w:color w:val="000000"/>
              </w:rPr>
            </w:pPr>
            <w:r w:rsidRPr="00316069">
              <w:rPr>
                <w:rFonts w:ascii="Corbel" w:hAnsi="Corbel"/>
                <w:color w:val="000000"/>
              </w:rPr>
              <w:t>o</w:t>
            </w:r>
            <w:r w:rsidR="00187911" w:rsidRPr="00316069">
              <w:rPr>
                <w:rFonts w:ascii="Corbel" w:hAnsi="Corbel"/>
                <w:color w:val="000000"/>
              </w:rPr>
              <w:t>bserwacja w trakcie zajęć</w:t>
            </w:r>
          </w:p>
        </w:tc>
        <w:tc>
          <w:tcPr>
            <w:tcW w:w="1873" w:type="dxa"/>
          </w:tcPr>
          <w:p w:rsidR="00187911" w:rsidRPr="00316069" w:rsidRDefault="006B0573" w:rsidP="006B0573">
            <w:pPr>
              <w:pStyle w:val="Bezodstpw"/>
              <w:jc w:val="center"/>
              <w:rPr>
                <w:rFonts w:ascii="Corbel" w:hAnsi="Corbel"/>
                <w:bCs/>
                <w:color w:val="000000"/>
              </w:rPr>
            </w:pPr>
            <w:r w:rsidRPr="00316069">
              <w:rPr>
                <w:rFonts w:ascii="Corbel" w:hAnsi="Corbel"/>
                <w:bCs/>
                <w:smallCaps/>
                <w:szCs w:val="24"/>
              </w:rPr>
              <w:t>ćw.</w:t>
            </w:r>
          </w:p>
        </w:tc>
      </w:tr>
      <w:tr w:rsidR="00187911" w:rsidRPr="00316069" w:rsidTr="00992E23">
        <w:tc>
          <w:tcPr>
            <w:tcW w:w="1701" w:type="dxa"/>
          </w:tcPr>
          <w:p w:rsidR="00187911" w:rsidRPr="00316069" w:rsidRDefault="00187911" w:rsidP="00992E23">
            <w:pPr>
              <w:pStyle w:val="Punktygwne"/>
              <w:spacing w:before="0" w:after="0"/>
              <w:rPr>
                <w:rFonts w:ascii="Corbel" w:hAnsi="Corbel"/>
                <w:b w:val="0"/>
                <w:smallCaps w:val="0"/>
                <w:szCs w:val="24"/>
              </w:rPr>
            </w:pPr>
            <w:r w:rsidRPr="00316069">
              <w:rPr>
                <w:rFonts w:ascii="Corbel" w:hAnsi="Corbel"/>
                <w:b w:val="0"/>
                <w:smallCaps w:val="0"/>
                <w:szCs w:val="24"/>
              </w:rPr>
              <w:t>EK_05</w:t>
            </w:r>
          </w:p>
        </w:tc>
        <w:tc>
          <w:tcPr>
            <w:tcW w:w="6096" w:type="dxa"/>
          </w:tcPr>
          <w:p w:rsidR="00187911" w:rsidRPr="00316069" w:rsidRDefault="006B0573" w:rsidP="004565A1">
            <w:pPr>
              <w:pStyle w:val="Bezodstpw"/>
              <w:rPr>
                <w:rFonts w:ascii="Corbel" w:hAnsi="Corbel"/>
                <w:color w:val="000000"/>
              </w:rPr>
            </w:pPr>
            <w:r w:rsidRPr="00316069">
              <w:rPr>
                <w:rFonts w:ascii="Corbel" w:hAnsi="Corbel"/>
                <w:color w:val="000000"/>
              </w:rPr>
              <w:t>e</w:t>
            </w:r>
            <w:r w:rsidR="00187911" w:rsidRPr="00316069">
              <w:rPr>
                <w:rFonts w:ascii="Corbel" w:hAnsi="Corbel"/>
                <w:color w:val="000000"/>
              </w:rPr>
              <w:t xml:space="preserve">gzamin </w:t>
            </w:r>
            <w:r w:rsidR="00094B35">
              <w:rPr>
                <w:rFonts w:ascii="Corbel" w:hAnsi="Corbel"/>
                <w:color w:val="000000"/>
              </w:rPr>
              <w:t>p</w:t>
            </w:r>
            <w:r w:rsidR="00187911" w:rsidRPr="00316069">
              <w:rPr>
                <w:rFonts w:ascii="Corbel" w:hAnsi="Corbel"/>
                <w:color w:val="000000"/>
              </w:rPr>
              <w:t xml:space="preserve">isemny </w:t>
            </w:r>
          </w:p>
        </w:tc>
        <w:tc>
          <w:tcPr>
            <w:tcW w:w="1873" w:type="dxa"/>
          </w:tcPr>
          <w:p w:rsidR="00187911" w:rsidRPr="00316069" w:rsidRDefault="006B0573" w:rsidP="006B0573">
            <w:pPr>
              <w:pStyle w:val="Bezodstpw"/>
              <w:jc w:val="center"/>
              <w:rPr>
                <w:rFonts w:ascii="Corbel" w:hAnsi="Corbel"/>
                <w:bCs/>
                <w:color w:val="000000"/>
              </w:rPr>
            </w:pPr>
            <w:r w:rsidRPr="00316069">
              <w:rPr>
                <w:rFonts w:ascii="Corbel" w:hAnsi="Corbel"/>
                <w:bCs/>
                <w:smallCaps/>
                <w:szCs w:val="24"/>
              </w:rPr>
              <w:t>w</w:t>
            </w:r>
          </w:p>
        </w:tc>
      </w:tr>
      <w:tr w:rsidR="00187911" w:rsidRPr="00316069" w:rsidTr="00992E23">
        <w:tc>
          <w:tcPr>
            <w:tcW w:w="1701" w:type="dxa"/>
          </w:tcPr>
          <w:p w:rsidR="00187911" w:rsidRPr="00316069" w:rsidRDefault="00187911" w:rsidP="00992E23">
            <w:pPr>
              <w:pStyle w:val="Punktygwne"/>
              <w:spacing w:before="0" w:after="0"/>
              <w:rPr>
                <w:rFonts w:ascii="Corbel" w:hAnsi="Corbel"/>
                <w:b w:val="0"/>
                <w:smallCaps w:val="0"/>
                <w:szCs w:val="24"/>
              </w:rPr>
            </w:pPr>
            <w:r w:rsidRPr="00316069">
              <w:rPr>
                <w:rFonts w:ascii="Corbel" w:hAnsi="Corbel"/>
                <w:b w:val="0"/>
                <w:smallCaps w:val="0"/>
                <w:szCs w:val="24"/>
              </w:rPr>
              <w:t>EK_06</w:t>
            </w:r>
          </w:p>
        </w:tc>
        <w:tc>
          <w:tcPr>
            <w:tcW w:w="6096" w:type="dxa"/>
          </w:tcPr>
          <w:p w:rsidR="00187911" w:rsidRPr="00316069" w:rsidRDefault="006B0573" w:rsidP="004565A1">
            <w:pPr>
              <w:pStyle w:val="Bezodstpw"/>
              <w:rPr>
                <w:rFonts w:ascii="Corbel" w:hAnsi="Corbel"/>
                <w:color w:val="000000"/>
              </w:rPr>
            </w:pPr>
            <w:r w:rsidRPr="00316069">
              <w:rPr>
                <w:rFonts w:ascii="Corbel" w:hAnsi="Corbel"/>
                <w:color w:val="000000"/>
              </w:rPr>
              <w:t>o</w:t>
            </w:r>
            <w:r w:rsidR="00187911" w:rsidRPr="00316069">
              <w:rPr>
                <w:rFonts w:ascii="Corbel" w:hAnsi="Corbel"/>
                <w:color w:val="000000"/>
              </w:rPr>
              <w:t>bserwacja w trakcie zajęć</w:t>
            </w:r>
          </w:p>
        </w:tc>
        <w:tc>
          <w:tcPr>
            <w:tcW w:w="1873" w:type="dxa"/>
          </w:tcPr>
          <w:p w:rsidR="00187911" w:rsidRPr="00316069" w:rsidRDefault="006B0573" w:rsidP="006B0573">
            <w:pPr>
              <w:pStyle w:val="Bezodstpw"/>
              <w:jc w:val="center"/>
              <w:rPr>
                <w:rFonts w:ascii="Corbel" w:hAnsi="Corbel"/>
                <w:bCs/>
                <w:color w:val="000000"/>
              </w:rPr>
            </w:pPr>
            <w:r w:rsidRPr="00316069">
              <w:rPr>
                <w:rFonts w:ascii="Corbel" w:hAnsi="Corbel"/>
                <w:bCs/>
                <w:smallCaps/>
                <w:szCs w:val="24"/>
              </w:rPr>
              <w:t>ćw.</w:t>
            </w:r>
          </w:p>
        </w:tc>
      </w:tr>
      <w:tr w:rsidR="00187911" w:rsidRPr="00316069" w:rsidTr="00992E23">
        <w:tc>
          <w:tcPr>
            <w:tcW w:w="1701" w:type="dxa"/>
          </w:tcPr>
          <w:p w:rsidR="00187911" w:rsidRPr="00316069" w:rsidRDefault="00187911" w:rsidP="00992E23">
            <w:pPr>
              <w:pStyle w:val="Punktygwne"/>
              <w:spacing w:before="0" w:after="0"/>
              <w:rPr>
                <w:rFonts w:ascii="Corbel" w:hAnsi="Corbel"/>
                <w:b w:val="0"/>
                <w:smallCaps w:val="0"/>
                <w:szCs w:val="24"/>
              </w:rPr>
            </w:pPr>
            <w:r w:rsidRPr="00316069">
              <w:rPr>
                <w:rFonts w:ascii="Corbel" w:hAnsi="Corbel"/>
                <w:b w:val="0"/>
                <w:smallCaps w:val="0"/>
                <w:szCs w:val="24"/>
              </w:rPr>
              <w:t>EK_07</w:t>
            </w:r>
          </w:p>
        </w:tc>
        <w:tc>
          <w:tcPr>
            <w:tcW w:w="6096" w:type="dxa"/>
          </w:tcPr>
          <w:p w:rsidR="00187911" w:rsidRPr="00316069" w:rsidRDefault="006B0573" w:rsidP="004565A1">
            <w:pPr>
              <w:pStyle w:val="Bezodstpw"/>
              <w:rPr>
                <w:rFonts w:ascii="Corbel" w:hAnsi="Corbel"/>
                <w:color w:val="000000"/>
              </w:rPr>
            </w:pPr>
            <w:r w:rsidRPr="00316069">
              <w:rPr>
                <w:rFonts w:ascii="Corbel" w:hAnsi="Corbel"/>
                <w:color w:val="000000"/>
              </w:rPr>
              <w:t>o</w:t>
            </w:r>
            <w:r w:rsidR="00187911" w:rsidRPr="00316069">
              <w:rPr>
                <w:rFonts w:ascii="Corbel" w:hAnsi="Corbel"/>
                <w:color w:val="000000"/>
              </w:rPr>
              <w:t>bserwacja w trakcie zajęć</w:t>
            </w:r>
          </w:p>
        </w:tc>
        <w:tc>
          <w:tcPr>
            <w:tcW w:w="1873" w:type="dxa"/>
          </w:tcPr>
          <w:p w:rsidR="00187911" w:rsidRPr="00316069" w:rsidRDefault="006B0573" w:rsidP="006B0573">
            <w:pPr>
              <w:pStyle w:val="Bezodstpw"/>
              <w:jc w:val="center"/>
              <w:rPr>
                <w:rFonts w:ascii="Corbel" w:hAnsi="Corbel"/>
                <w:bCs/>
                <w:color w:val="000000"/>
              </w:rPr>
            </w:pPr>
            <w:r w:rsidRPr="00316069">
              <w:rPr>
                <w:rFonts w:ascii="Corbel" w:hAnsi="Corbel"/>
                <w:bCs/>
                <w:smallCaps/>
                <w:szCs w:val="24"/>
              </w:rPr>
              <w:t>ćw.</w:t>
            </w:r>
          </w:p>
        </w:tc>
      </w:tr>
      <w:tr w:rsidR="00187911" w:rsidRPr="00316069" w:rsidTr="00992E23">
        <w:tc>
          <w:tcPr>
            <w:tcW w:w="1701" w:type="dxa"/>
          </w:tcPr>
          <w:p w:rsidR="00187911" w:rsidRPr="00316069" w:rsidRDefault="00187911" w:rsidP="00992E23">
            <w:pPr>
              <w:pStyle w:val="Punktygwne"/>
              <w:spacing w:before="0" w:after="0"/>
              <w:rPr>
                <w:rFonts w:ascii="Corbel" w:hAnsi="Corbel"/>
                <w:b w:val="0"/>
                <w:smallCaps w:val="0"/>
                <w:szCs w:val="24"/>
              </w:rPr>
            </w:pPr>
            <w:r w:rsidRPr="00316069">
              <w:rPr>
                <w:rFonts w:ascii="Corbel" w:hAnsi="Corbel"/>
                <w:b w:val="0"/>
                <w:smallCaps w:val="0"/>
                <w:szCs w:val="24"/>
              </w:rPr>
              <w:t>EK_08</w:t>
            </w:r>
          </w:p>
        </w:tc>
        <w:tc>
          <w:tcPr>
            <w:tcW w:w="6096" w:type="dxa"/>
          </w:tcPr>
          <w:p w:rsidR="00187911" w:rsidRPr="00316069" w:rsidRDefault="00187911" w:rsidP="004565A1">
            <w:pPr>
              <w:pStyle w:val="Bezodstpw"/>
              <w:rPr>
                <w:rFonts w:ascii="Corbel" w:hAnsi="Corbel"/>
                <w:color w:val="000000"/>
              </w:rPr>
            </w:pPr>
            <w:r w:rsidRPr="00316069">
              <w:rPr>
                <w:rFonts w:ascii="Corbel" w:hAnsi="Corbel"/>
              </w:rPr>
              <w:t>egzamin pisemny</w:t>
            </w:r>
          </w:p>
        </w:tc>
        <w:tc>
          <w:tcPr>
            <w:tcW w:w="1873" w:type="dxa"/>
          </w:tcPr>
          <w:p w:rsidR="00187911" w:rsidRPr="00316069" w:rsidRDefault="006B0573" w:rsidP="006B0573">
            <w:pPr>
              <w:pStyle w:val="Bezodstpw"/>
              <w:jc w:val="center"/>
              <w:rPr>
                <w:rFonts w:ascii="Corbel" w:hAnsi="Corbel"/>
                <w:bCs/>
                <w:color w:val="000000"/>
              </w:rPr>
            </w:pPr>
            <w:r w:rsidRPr="00316069">
              <w:rPr>
                <w:rFonts w:ascii="Corbel" w:hAnsi="Corbel"/>
                <w:bCs/>
                <w:smallCaps/>
                <w:szCs w:val="24"/>
              </w:rPr>
              <w:t>w</w:t>
            </w:r>
          </w:p>
        </w:tc>
      </w:tr>
      <w:tr w:rsidR="00187911" w:rsidRPr="00316069" w:rsidTr="00992E23">
        <w:tc>
          <w:tcPr>
            <w:tcW w:w="1701" w:type="dxa"/>
          </w:tcPr>
          <w:p w:rsidR="00187911" w:rsidRPr="00316069" w:rsidRDefault="00187911" w:rsidP="00992E23">
            <w:pPr>
              <w:pStyle w:val="Punktygwne"/>
              <w:spacing w:before="0" w:after="0"/>
              <w:rPr>
                <w:rFonts w:ascii="Corbel" w:hAnsi="Corbel"/>
                <w:b w:val="0"/>
                <w:smallCaps w:val="0"/>
                <w:szCs w:val="24"/>
              </w:rPr>
            </w:pPr>
            <w:r w:rsidRPr="00316069">
              <w:rPr>
                <w:rFonts w:ascii="Corbel" w:hAnsi="Corbel"/>
                <w:b w:val="0"/>
                <w:smallCaps w:val="0"/>
                <w:szCs w:val="24"/>
              </w:rPr>
              <w:t>EK_09</w:t>
            </w:r>
          </w:p>
        </w:tc>
        <w:tc>
          <w:tcPr>
            <w:tcW w:w="6096" w:type="dxa"/>
          </w:tcPr>
          <w:p w:rsidR="00187911" w:rsidRPr="00316069" w:rsidRDefault="00187911" w:rsidP="004565A1">
            <w:pPr>
              <w:pStyle w:val="Bezodstpw"/>
              <w:rPr>
                <w:rFonts w:ascii="Corbel" w:hAnsi="Corbel"/>
                <w:b/>
                <w:smallCaps/>
                <w:szCs w:val="24"/>
              </w:rPr>
            </w:pPr>
            <w:r w:rsidRPr="00316069">
              <w:rPr>
                <w:rFonts w:ascii="Corbel" w:hAnsi="Corbel"/>
              </w:rPr>
              <w:t>egzamin pisemny</w:t>
            </w:r>
          </w:p>
        </w:tc>
        <w:tc>
          <w:tcPr>
            <w:tcW w:w="1873" w:type="dxa"/>
          </w:tcPr>
          <w:p w:rsidR="00187911" w:rsidRPr="00316069" w:rsidRDefault="006B0573" w:rsidP="006B0573">
            <w:pPr>
              <w:pStyle w:val="Bezodstpw"/>
              <w:jc w:val="center"/>
              <w:rPr>
                <w:rFonts w:ascii="Corbel" w:hAnsi="Corbel"/>
                <w:bCs/>
                <w:smallCaps/>
                <w:szCs w:val="24"/>
              </w:rPr>
            </w:pPr>
            <w:r w:rsidRPr="00316069">
              <w:rPr>
                <w:rFonts w:ascii="Corbel" w:hAnsi="Corbel"/>
                <w:bCs/>
                <w:smallCaps/>
                <w:szCs w:val="24"/>
              </w:rPr>
              <w:t>w</w:t>
            </w:r>
          </w:p>
        </w:tc>
      </w:tr>
    </w:tbl>
    <w:p w:rsidR="00187911" w:rsidRPr="00316069" w:rsidRDefault="00187911" w:rsidP="00187911">
      <w:pPr>
        <w:pStyle w:val="Punktygwne"/>
        <w:spacing w:before="0" w:after="0"/>
        <w:ind w:left="426"/>
        <w:rPr>
          <w:rFonts w:ascii="Corbel" w:hAnsi="Corbel"/>
          <w:smallCaps w:val="0"/>
          <w:szCs w:val="24"/>
        </w:rPr>
      </w:pPr>
    </w:p>
    <w:p w:rsidR="0085747A" w:rsidRPr="00316069" w:rsidRDefault="003E1941" w:rsidP="009C54AE">
      <w:pPr>
        <w:pStyle w:val="Punktygwne"/>
        <w:spacing w:before="0" w:after="0"/>
        <w:ind w:left="426"/>
        <w:rPr>
          <w:rFonts w:ascii="Corbel" w:hAnsi="Corbel"/>
          <w:smallCaps w:val="0"/>
          <w:szCs w:val="24"/>
        </w:rPr>
      </w:pPr>
      <w:r w:rsidRPr="00316069">
        <w:rPr>
          <w:rFonts w:ascii="Corbel" w:hAnsi="Corbel"/>
          <w:smallCaps w:val="0"/>
          <w:szCs w:val="24"/>
        </w:rPr>
        <w:t xml:space="preserve">4.2 </w:t>
      </w:r>
      <w:r w:rsidR="0085747A" w:rsidRPr="00316069">
        <w:rPr>
          <w:rFonts w:ascii="Corbel" w:hAnsi="Corbel"/>
          <w:smallCaps w:val="0"/>
          <w:szCs w:val="24"/>
        </w:rPr>
        <w:t>Warunki zaliczenia przedmiotu (kryteria oceniania)</w:t>
      </w:r>
      <w:r w:rsidR="00923D7D" w:rsidRPr="00316069">
        <w:rPr>
          <w:rFonts w:ascii="Corbel" w:hAnsi="Corbel"/>
          <w:smallCaps w:val="0"/>
          <w:szCs w:val="24"/>
        </w:rPr>
        <w:t xml:space="preserve"> </w:t>
      </w:r>
    </w:p>
    <w:p w:rsidR="00923D7D" w:rsidRPr="00316069"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316069" w:rsidTr="00923D7D">
        <w:tc>
          <w:tcPr>
            <w:tcW w:w="9670" w:type="dxa"/>
          </w:tcPr>
          <w:p w:rsidR="00187911" w:rsidRPr="00316069" w:rsidRDefault="00187911" w:rsidP="006B0573">
            <w:pPr>
              <w:pStyle w:val="Bezodstpw"/>
              <w:rPr>
                <w:rFonts w:ascii="Corbel" w:hAnsi="Corbel"/>
                <w:lang w:eastAsia="zh-CN"/>
              </w:rPr>
            </w:pPr>
            <w:r w:rsidRPr="00316069">
              <w:rPr>
                <w:rFonts w:ascii="Corbel" w:hAnsi="Corbel"/>
                <w:b/>
                <w:bCs/>
              </w:rPr>
              <w:t>Wykład</w:t>
            </w:r>
            <w:r w:rsidRPr="00316069">
              <w:rPr>
                <w:rFonts w:ascii="Corbel" w:hAnsi="Corbel"/>
              </w:rPr>
              <w:t xml:space="preserve"> – </w:t>
            </w:r>
            <w:r w:rsidR="006B0573" w:rsidRPr="00316069">
              <w:rPr>
                <w:rFonts w:ascii="Corbel" w:hAnsi="Corbel"/>
              </w:rPr>
              <w:t>S</w:t>
            </w:r>
            <w:r w:rsidRPr="00316069">
              <w:rPr>
                <w:rFonts w:ascii="Corbel" w:hAnsi="Corbel"/>
              </w:rPr>
              <w:t xml:space="preserve">tudent podchodzący do egzaminu wypełnia test wielokrotnego wyboru. Test składa się z 25 pytań. Skala ocen z uwzględnieniem punktacji: </w:t>
            </w:r>
            <w:proofErr w:type="spellStart"/>
            <w:r w:rsidRPr="00316069">
              <w:rPr>
                <w:rFonts w:ascii="Corbel" w:hAnsi="Corbel"/>
              </w:rPr>
              <w:t>bdb</w:t>
            </w:r>
            <w:proofErr w:type="spellEnd"/>
            <w:r w:rsidRPr="00316069">
              <w:rPr>
                <w:rFonts w:ascii="Corbel" w:hAnsi="Corbel"/>
              </w:rPr>
              <w:t xml:space="preserve"> – 25-24 pkt, plus </w:t>
            </w:r>
            <w:proofErr w:type="spellStart"/>
            <w:r w:rsidRPr="00316069">
              <w:rPr>
                <w:rFonts w:ascii="Corbel" w:hAnsi="Corbel"/>
              </w:rPr>
              <w:t>db</w:t>
            </w:r>
            <w:proofErr w:type="spellEnd"/>
            <w:r w:rsidRPr="00316069">
              <w:rPr>
                <w:rFonts w:ascii="Corbel" w:hAnsi="Corbel"/>
              </w:rPr>
              <w:t xml:space="preserve"> – 23-21 pkt, </w:t>
            </w:r>
            <w:proofErr w:type="spellStart"/>
            <w:r w:rsidRPr="00316069">
              <w:rPr>
                <w:rFonts w:ascii="Corbel" w:hAnsi="Corbel"/>
              </w:rPr>
              <w:t>db</w:t>
            </w:r>
            <w:proofErr w:type="spellEnd"/>
            <w:r w:rsidRPr="00316069">
              <w:rPr>
                <w:rFonts w:ascii="Corbel" w:hAnsi="Corbel"/>
              </w:rPr>
              <w:t xml:space="preserve"> – 20-17 pkt, plus </w:t>
            </w:r>
            <w:proofErr w:type="spellStart"/>
            <w:r w:rsidRPr="00316069">
              <w:rPr>
                <w:rFonts w:ascii="Corbel" w:hAnsi="Corbel"/>
              </w:rPr>
              <w:t>dst</w:t>
            </w:r>
            <w:proofErr w:type="spellEnd"/>
            <w:r w:rsidRPr="00316069">
              <w:rPr>
                <w:rFonts w:ascii="Corbel" w:hAnsi="Corbel"/>
              </w:rPr>
              <w:t xml:space="preserve"> – 16-15 pkt, </w:t>
            </w:r>
            <w:proofErr w:type="spellStart"/>
            <w:r w:rsidRPr="00316069">
              <w:rPr>
                <w:rFonts w:ascii="Corbel" w:hAnsi="Corbel"/>
              </w:rPr>
              <w:t>dst</w:t>
            </w:r>
            <w:proofErr w:type="spellEnd"/>
            <w:r w:rsidRPr="00316069">
              <w:rPr>
                <w:rFonts w:ascii="Corbel" w:hAnsi="Corbel"/>
              </w:rPr>
              <w:t xml:space="preserve"> – 14-13 pkt, poniżej 13 pkt – </w:t>
            </w:r>
            <w:proofErr w:type="spellStart"/>
            <w:r w:rsidRPr="00316069">
              <w:rPr>
                <w:rFonts w:ascii="Corbel" w:hAnsi="Corbel"/>
              </w:rPr>
              <w:t>ndst</w:t>
            </w:r>
            <w:proofErr w:type="spellEnd"/>
            <w:r w:rsidRPr="00316069">
              <w:rPr>
                <w:rFonts w:ascii="Corbel" w:hAnsi="Corbel"/>
              </w:rPr>
              <w:t xml:space="preserve">. Przewidywany termin egzaminu – początek sesji. Czas trwania egzaminu 25 min. </w:t>
            </w:r>
          </w:p>
          <w:p w:rsidR="0085747A" w:rsidRPr="00316069" w:rsidRDefault="00187911" w:rsidP="00316069">
            <w:pPr>
              <w:pStyle w:val="Bezodstpw"/>
              <w:rPr>
                <w:rFonts w:ascii="Corbel" w:hAnsi="Corbel"/>
              </w:rPr>
            </w:pPr>
            <w:r w:rsidRPr="00316069">
              <w:rPr>
                <w:rFonts w:ascii="Corbel" w:hAnsi="Corbel"/>
                <w:b/>
                <w:bCs/>
              </w:rPr>
              <w:t>Ćwiczenia</w:t>
            </w:r>
            <w:r w:rsidRPr="00316069">
              <w:rPr>
                <w:rFonts w:ascii="Corbel" w:hAnsi="Corbel"/>
              </w:rPr>
              <w:t xml:space="preserve"> – w  celu uzyskania zaliczenia z przedmiotu należy uzyskać pozytywną ocenę z kolokwium zaliczeniowego przeprowadzonego w formie testu wielokrotnego wyboru, obejmującego 20 pytań. Warunkiem uzyskania oceny pozytywnej jest zdobycie co najmniej 11 punktów. Na rozwiązanie testu student ma 20 minut. Przy zaliczeniu przedmiotu brana jest pod uwagę także aktywność i obecność studenta na zajęciach. W razie nieotrzymania oceny pozytywnej z kolokwium zaliczeniowego, przewiduje się możliwość poprawy kolokwium w formie ustnej.</w:t>
            </w:r>
          </w:p>
        </w:tc>
      </w:tr>
    </w:tbl>
    <w:p w:rsidR="0085747A" w:rsidRPr="00316069" w:rsidRDefault="0085747A" w:rsidP="009C54AE">
      <w:pPr>
        <w:pStyle w:val="Punktygwne"/>
        <w:spacing w:before="0" w:after="0"/>
        <w:rPr>
          <w:rFonts w:ascii="Corbel" w:hAnsi="Corbel"/>
          <w:b w:val="0"/>
          <w:smallCaps w:val="0"/>
          <w:szCs w:val="24"/>
        </w:rPr>
      </w:pPr>
    </w:p>
    <w:p w:rsidR="009F4610" w:rsidRPr="00316069" w:rsidRDefault="0085747A" w:rsidP="009C54AE">
      <w:pPr>
        <w:pStyle w:val="Bezodstpw"/>
        <w:ind w:left="284" w:hanging="284"/>
        <w:jc w:val="both"/>
        <w:rPr>
          <w:rFonts w:ascii="Corbel" w:hAnsi="Corbel"/>
          <w:b/>
          <w:sz w:val="24"/>
          <w:szCs w:val="24"/>
        </w:rPr>
      </w:pPr>
      <w:r w:rsidRPr="00316069">
        <w:rPr>
          <w:rFonts w:ascii="Corbel" w:hAnsi="Corbel"/>
          <w:b/>
          <w:sz w:val="24"/>
          <w:szCs w:val="24"/>
        </w:rPr>
        <w:lastRenderedPageBreak/>
        <w:t xml:space="preserve">5. </w:t>
      </w:r>
      <w:r w:rsidR="00C61DC5" w:rsidRPr="00316069">
        <w:rPr>
          <w:rFonts w:ascii="Corbel" w:hAnsi="Corbel"/>
          <w:b/>
          <w:sz w:val="24"/>
          <w:szCs w:val="24"/>
        </w:rPr>
        <w:t xml:space="preserve">CAŁKOWITY NAKŁAD PRACY STUDENTA POTRZEBNY DO OSIĄGNIĘCIA ZAŁOŻONYCH EFEKTÓW W GODZINACH ORAZ PUNKTACH ECTS </w:t>
      </w:r>
    </w:p>
    <w:p w:rsidR="0085747A" w:rsidRPr="00316069"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6"/>
        <w:gridCol w:w="3924"/>
      </w:tblGrid>
      <w:tr w:rsidR="0085747A" w:rsidRPr="00316069" w:rsidTr="00FE4B98">
        <w:tc>
          <w:tcPr>
            <w:tcW w:w="5670" w:type="dxa"/>
            <w:vAlign w:val="center"/>
          </w:tcPr>
          <w:p w:rsidR="0085747A" w:rsidRPr="00316069" w:rsidRDefault="00C61DC5" w:rsidP="009C54AE">
            <w:pPr>
              <w:pStyle w:val="Akapitzlist"/>
              <w:spacing w:after="0" w:line="240" w:lineRule="auto"/>
              <w:ind w:left="0"/>
              <w:jc w:val="center"/>
              <w:rPr>
                <w:rFonts w:ascii="Corbel" w:hAnsi="Corbel"/>
                <w:b/>
                <w:sz w:val="24"/>
                <w:szCs w:val="24"/>
              </w:rPr>
            </w:pPr>
            <w:r w:rsidRPr="00316069">
              <w:rPr>
                <w:rFonts w:ascii="Corbel" w:hAnsi="Corbel"/>
                <w:b/>
                <w:sz w:val="24"/>
                <w:szCs w:val="24"/>
              </w:rPr>
              <w:t>Forma a</w:t>
            </w:r>
            <w:r w:rsidR="0085747A" w:rsidRPr="00316069">
              <w:rPr>
                <w:rFonts w:ascii="Corbel" w:hAnsi="Corbel"/>
                <w:b/>
                <w:sz w:val="24"/>
                <w:szCs w:val="24"/>
              </w:rPr>
              <w:t>ktywnoś</w:t>
            </w:r>
            <w:r w:rsidRPr="00316069">
              <w:rPr>
                <w:rFonts w:ascii="Corbel" w:hAnsi="Corbel"/>
                <w:b/>
                <w:sz w:val="24"/>
                <w:szCs w:val="24"/>
              </w:rPr>
              <w:t>ci</w:t>
            </w:r>
          </w:p>
        </w:tc>
        <w:tc>
          <w:tcPr>
            <w:tcW w:w="3969" w:type="dxa"/>
            <w:vAlign w:val="center"/>
          </w:tcPr>
          <w:p w:rsidR="0085747A" w:rsidRPr="00316069" w:rsidRDefault="00C61DC5" w:rsidP="009C54AE">
            <w:pPr>
              <w:pStyle w:val="Akapitzlist"/>
              <w:spacing w:after="0" w:line="240" w:lineRule="auto"/>
              <w:ind w:left="0"/>
              <w:jc w:val="center"/>
              <w:rPr>
                <w:rFonts w:ascii="Corbel" w:hAnsi="Corbel"/>
                <w:b/>
                <w:sz w:val="24"/>
                <w:szCs w:val="24"/>
              </w:rPr>
            </w:pPr>
            <w:r w:rsidRPr="00316069">
              <w:rPr>
                <w:rFonts w:ascii="Corbel" w:hAnsi="Corbel"/>
                <w:b/>
                <w:sz w:val="24"/>
                <w:szCs w:val="24"/>
              </w:rPr>
              <w:t>Średnia l</w:t>
            </w:r>
            <w:r w:rsidR="0085747A" w:rsidRPr="00316069">
              <w:rPr>
                <w:rFonts w:ascii="Corbel" w:hAnsi="Corbel"/>
                <w:b/>
                <w:sz w:val="24"/>
                <w:szCs w:val="24"/>
              </w:rPr>
              <w:t>iczba godzin</w:t>
            </w:r>
            <w:r w:rsidR="0071620A" w:rsidRPr="00316069">
              <w:rPr>
                <w:rFonts w:ascii="Corbel" w:hAnsi="Corbel"/>
                <w:b/>
                <w:sz w:val="24"/>
                <w:szCs w:val="24"/>
              </w:rPr>
              <w:t xml:space="preserve"> </w:t>
            </w:r>
            <w:r w:rsidRPr="00316069">
              <w:rPr>
                <w:rFonts w:ascii="Corbel" w:hAnsi="Corbel"/>
                <w:b/>
                <w:sz w:val="24"/>
                <w:szCs w:val="24"/>
              </w:rPr>
              <w:t>na zrealizowanie aktywności</w:t>
            </w:r>
          </w:p>
        </w:tc>
      </w:tr>
      <w:tr w:rsidR="0085747A" w:rsidRPr="00316069" w:rsidTr="00FE4B98">
        <w:tc>
          <w:tcPr>
            <w:tcW w:w="5670" w:type="dxa"/>
          </w:tcPr>
          <w:p w:rsidR="0085747A" w:rsidRPr="00316069" w:rsidRDefault="00C61DC5" w:rsidP="00624CA7">
            <w:pPr>
              <w:pStyle w:val="Akapitzlist"/>
              <w:spacing w:after="0" w:line="240" w:lineRule="auto"/>
              <w:ind w:left="0"/>
              <w:rPr>
                <w:rFonts w:ascii="Corbel" w:hAnsi="Corbel"/>
                <w:sz w:val="24"/>
                <w:szCs w:val="24"/>
              </w:rPr>
            </w:pPr>
            <w:r w:rsidRPr="00316069">
              <w:rPr>
                <w:rFonts w:ascii="Corbel" w:hAnsi="Corbel"/>
                <w:sz w:val="24"/>
                <w:szCs w:val="24"/>
              </w:rPr>
              <w:t>G</w:t>
            </w:r>
            <w:r w:rsidR="0085747A" w:rsidRPr="00316069">
              <w:rPr>
                <w:rFonts w:ascii="Corbel" w:hAnsi="Corbel"/>
                <w:sz w:val="24"/>
                <w:szCs w:val="24"/>
              </w:rPr>
              <w:t xml:space="preserve">odziny </w:t>
            </w:r>
            <w:r w:rsidRPr="00316069">
              <w:rPr>
                <w:rFonts w:ascii="Corbel" w:hAnsi="Corbel"/>
                <w:sz w:val="24"/>
                <w:szCs w:val="24"/>
              </w:rPr>
              <w:t>kontaktowe</w:t>
            </w:r>
            <w:r w:rsidR="0085747A" w:rsidRPr="00316069">
              <w:rPr>
                <w:rFonts w:ascii="Corbel" w:hAnsi="Corbel"/>
                <w:sz w:val="24"/>
                <w:szCs w:val="24"/>
              </w:rPr>
              <w:t xml:space="preserve"> w</w:t>
            </w:r>
            <w:r w:rsidRPr="00316069">
              <w:rPr>
                <w:rFonts w:ascii="Corbel" w:hAnsi="Corbel"/>
                <w:sz w:val="24"/>
                <w:szCs w:val="24"/>
              </w:rPr>
              <w:t>ynikające</w:t>
            </w:r>
            <w:r w:rsidR="0085747A" w:rsidRPr="00316069">
              <w:rPr>
                <w:rFonts w:ascii="Corbel" w:hAnsi="Corbel"/>
                <w:sz w:val="24"/>
                <w:szCs w:val="24"/>
              </w:rPr>
              <w:t xml:space="preserve"> z</w:t>
            </w:r>
            <w:r w:rsidR="00624CA7" w:rsidRPr="00316069">
              <w:rPr>
                <w:rFonts w:ascii="Corbel" w:hAnsi="Corbel"/>
                <w:sz w:val="24"/>
                <w:szCs w:val="24"/>
              </w:rPr>
              <w:t xml:space="preserve"> harmonogramu</w:t>
            </w:r>
            <w:r w:rsidR="0085747A" w:rsidRPr="00316069">
              <w:rPr>
                <w:rFonts w:ascii="Corbel" w:hAnsi="Corbel"/>
                <w:sz w:val="24"/>
                <w:szCs w:val="24"/>
              </w:rPr>
              <w:t xml:space="preserve"> </w:t>
            </w:r>
            <w:r w:rsidRPr="00316069">
              <w:rPr>
                <w:rFonts w:ascii="Corbel" w:hAnsi="Corbel"/>
                <w:sz w:val="24"/>
                <w:szCs w:val="24"/>
              </w:rPr>
              <w:t>studiów</w:t>
            </w:r>
          </w:p>
        </w:tc>
        <w:tc>
          <w:tcPr>
            <w:tcW w:w="3969" w:type="dxa"/>
          </w:tcPr>
          <w:p w:rsidR="0085747A" w:rsidRPr="00316069" w:rsidRDefault="00A97BC2" w:rsidP="00316069">
            <w:pPr>
              <w:pStyle w:val="Akapitzlist"/>
              <w:spacing w:after="0" w:line="240" w:lineRule="auto"/>
              <w:ind w:left="0"/>
              <w:jc w:val="center"/>
              <w:rPr>
                <w:rFonts w:ascii="Corbel" w:hAnsi="Corbel"/>
              </w:rPr>
            </w:pPr>
            <w:r>
              <w:rPr>
                <w:rFonts w:ascii="Corbel" w:hAnsi="Corbel"/>
              </w:rPr>
              <w:t>2</w:t>
            </w:r>
            <w:r w:rsidR="00187911" w:rsidRPr="00316069">
              <w:rPr>
                <w:rFonts w:ascii="Corbel" w:hAnsi="Corbel"/>
              </w:rPr>
              <w:t>7</w:t>
            </w:r>
          </w:p>
        </w:tc>
      </w:tr>
      <w:tr w:rsidR="00C61DC5" w:rsidRPr="00316069" w:rsidTr="00FE4B98">
        <w:tc>
          <w:tcPr>
            <w:tcW w:w="5670" w:type="dxa"/>
          </w:tcPr>
          <w:p w:rsidR="00C61DC5" w:rsidRPr="00316069" w:rsidRDefault="00C61DC5" w:rsidP="009C54AE">
            <w:pPr>
              <w:pStyle w:val="Akapitzlist"/>
              <w:spacing w:after="0" w:line="240" w:lineRule="auto"/>
              <w:ind w:left="0"/>
              <w:rPr>
                <w:rFonts w:ascii="Corbel" w:hAnsi="Corbel"/>
                <w:sz w:val="24"/>
                <w:szCs w:val="24"/>
              </w:rPr>
            </w:pPr>
            <w:r w:rsidRPr="00316069">
              <w:rPr>
                <w:rFonts w:ascii="Corbel" w:hAnsi="Corbel"/>
                <w:sz w:val="24"/>
                <w:szCs w:val="24"/>
              </w:rPr>
              <w:t>Inne z udziałem nauczyciela</w:t>
            </w:r>
          </w:p>
          <w:p w:rsidR="00C61DC5" w:rsidRPr="00316069" w:rsidRDefault="00C61DC5" w:rsidP="009C54AE">
            <w:pPr>
              <w:pStyle w:val="Akapitzlist"/>
              <w:spacing w:after="0" w:line="240" w:lineRule="auto"/>
              <w:ind w:left="0"/>
              <w:rPr>
                <w:rFonts w:ascii="Corbel" w:hAnsi="Corbel"/>
                <w:sz w:val="24"/>
                <w:szCs w:val="24"/>
              </w:rPr>
            </w:pPr>
            <w:r w:rsidRPr="00316069">
              <w:rPr>
                <w:rFonts w:ascii="Corbel" w:hAnsi="Corbel"/>
                <w:sz w:val="24"/>
                <w:szCs w:val="24"/>
              </w:rPr>
              <w:t>(udział w konsultacjach, egzaminie)</w:t>
            </w:r>
          </w:p>
        </w:tc>
        <w:tc>
          <w:tcPr>
            <w:tcW w:w="3969" w:type="dxa"/>
          </w:tcPr>
          <w:p w:rsidR="00C61DC5" w:rsidRPr="00316069" w:rsidRDefault="00187911" w:rsidP="00316069">
            <w:pPr>
              <w:pStyle w:val="Akapitzlist"/>
              <w:spacing w:after="0" w:line="240" w:lineRule="auto"/>
              <w:ind w:left="0"/>
              <w:jc w:val="center"/>
              <w:rPr>
                <w:rFonts w:ascii="Corbel" w:hAnsi="Corbel"/>
              </w:rPr>
            </w:pPr>
            <w:r w:rsidRPr="00316069">
              <w:rPr>
                <w:rFonts w:ascii="Corbel" w:hAnsi="Corbel"/>
              </w:rPr>
              <w:t>2</w:t>
            </w:r>
          </w:p>
        </w:tc>
      </w:tr>
      <w:tr w:rsidR="00C61DC5" w:rsidRPr="00316069" w:rsidTr="00FE4B98">
        <w:tc>
          <w:tcPr>
            <w:tcW w:w="5670" w:type="dxa"/>
          </w:tcPr>
          <w:p w:rsidR="0071620A" w:rsidRPr="00316069" w:rsidRDefault="00C61DC5" w:rsidP="009C54AE">
            <w:pPr>
              <w:pStyle w:val="Akapitzlist"/>
              <w:spacing w:after="0" w:line="240" w:lineRule="auto"/>
              <w:ind w:left="0"/>
              <w:rPr>
                <w:rFonts w:ascii="Corbel" w:hAnsi="Corbel"/>
                <w:sz w:val="24"/>
                <w:szCs w:val="24"/>
              </w:rPr>
            </w:pPr>
            <w:r w:rsidRPr="00316069">
              <w:rPr>
                <w:rFonts w:ascii="Corbel" w:hAnsi="Corbel"/>
                <w:sz w:val="24"/>
                <w:szCs w:val="24"/>
              </w:rPr>
              <w:t>Godziny niekontaktowe – praca własna studenta</w:t>
            </w:r>
          </w:p>
          <w:p w:rsidR="00C61DC5" w:rsidRPr="00316069" w:rsidRDefault="00C61DC5" w:rsidP="009C54AE">
            <w:pPr>
              <w:pStyle w:val="Akapitzlist"/>
              <w:spacing w:after="0" w:line="240" w:lineRule="auto"/>
              <w:ind w:left="0"/>
              <w:rPr>
                <w:rFonts w:ascii="Corbel" w:hAnsi="Corbel"/>
                <w:sz w:val="24"/>
                <w:szCs w:val="24"/>
              </w:rPr>
            </w:pPr>
            <w:r w:rsidRPr="00316069">
              <w:rPr>
                <w:rFonts w:ascii="Corbel" w:hAnsi="Corbel"/>
                <w:sz w:val="24"/>
                <w:szCs w:val="24"/>
              </w:rPr>
              <w:t>(przygotowanie do zajęć, egzaminu, napisanie referatu itp.)</w:t>
            </w:r>
          </w:p>
        </w:tc>
        <w:tc>
          <w:tcPr>
            <w:tcW w:w="3969" w:type="dxa"/>
          </w:tcPr>
          <w:p w:rsidR="00C61DC5" w:rsidRPr="00316069" w:rsidRDefault="00A97BC2" w:rsidP="00316069">
            <w:pPr>
              <w:pStyle w:val="Akapitzlist"/>
              <w:spacing w:after="0" w:line="240" w:lineRule="auto"/>
              <w:ind w:left="0"/>
              <w:jc w:val="center"/>
              <w:rPr>
                <w:rFonts w:ascii="Corbel" w:hAnsi="Corbel"/>
              </w:rPr>
            </w:pPr>
            <w:r>
              <w:rPr>
                <w:rFonts w:ascii="Corbel" w:hAnsi="Corbel"/>
              </w:rPr>
              <w:t>4</w:t>
            </w:r>
            <w:r w:rsidR="00187911" w:rsidRPr="00316069">
              <w:rPr>
                <w:rFonts w:ascii="Corbel" w:hAnsi="Corbel"/>
              </w:rPr>
              <w:t>6</w:t>
            </w:r>
          </w:p>
        </w:tc>
      </w:tr>
      <w:tr w:rsidR="0085747A" w:rsidRPr="00316069" w:rsidTr="00FE4B98">
        <w:tc>
          <w:tcPr>
            <w:tcW w:w="5670" w:type="dxa"/>
          </w:tcPr>
          <w:p w:rsidR="0085747A" w:rsidRPr="00316069" w:rsidRDefault="0085747A" w:rsidP="009C54AE">
            <w:pPr>
              <w:pStyle w:val="Akapitzlist"/>
              <w:spacing w:after="0" w:line="240" w:lineRule="auto"/>
              <w:ind w:left="0"/>
              <w:rPr>
                <w:rFonts w:ascii="Corbel" w:hAnsi="Corbel"/>
                <w:sz w:val="24"/>
                <w:szCs w:val="24"/>
              </w:rPr>
            </w:pPr>
            <w:r w:rsidRPr="00316069">
              <w:rPr>
                <w:rFonts w:ascii="Corbel" w:hAnsi="Corbel"/>
                <w:sz w:val="24"/>
                <w:szCs w:val="24"/>
              </w:rPr>
              <w:t>SUMA GODZIN</w:t>
            </w:r>
          </w:p>
        </w:tc>
        <w:tc>
          <w:tcPr>
            <w:tcW w:w="3969" w:type="dxa"/>
          </w:tcPr>
          <w:p w:rsidR="0085747A" w:rsidRPr="00316069" w:rsidRDefault="00187911" w:rsidP="00316069">
            <w:pPr>
              <w:pStyle w:val="Akapitzlist"/>
              <w:spacing w:after="0" w:line="240" w:lineRule="auto"/>
              <w:ind w:left="0"/>
              <w:jc w:val="center"/>
              <w:rPr>
                <w:rFonts w:ascii="Corbel" w:hAnsi="Corbel"/>
              </w:rPr>
            </w:pPr>
            <w:r w:rsidRPr="00316069">
              <w:rPr>
                <w:rFonts w:ascii="Corbel" w:hAnsi="Corbel"/>
              </w:rPr>
              <w:t>75</w:t>
            </w:r>
          </w:p>
        </w:tc>
      </w:tr>
      <w:tr w:rsidR="0085747A" w:rsidRPr="00316069" w:rsidTr="00FE4B98">
        <w:tc>
          <w:tcPr>
            <w:tcW w:w="5670" w:type="dxa"/>
          </w:tcPr>
          <w:p w:rsidR="0085747A" w:rsidRPr="00316069" w:rsidRDefault="0085747A" w:rsidP="009C54AE">
            <w:pPr>
              <w:pStyle w:val="Akapitzlist"/>
              <w:spacing w:after="0" w:line="240" w:lineRule="auto"/>
              <w:ind w:left="0"/>
              <w:rPr>
                <w:rFonts w:ascii="Corbel" w:hAnsi="Corbel"/>
                <w:b/>
                <w:sz w:val="24"/>
                <w:szCs w:val="24"/>
              </w:rPr>
            </w:pPr>
            <w:r w:rsidRPr="00316069">
              <w:rPr>
                <w:rFonts w:ascii="Corbel" w:hAnsi="Corbel"/>
                <w:b/>
                <w:sz w:val="24"/>
                <w:szCs w:val="24"/>
              </w:rPr>
              <w:t>SUMARYCZNA LICZBA PUNKTÓW ECTS</w:t>
            </w:r>
          </w:p>
        </w:tc>
        <w:tc>
          <w:tcPr>
            <w:tcW w:w="3969" w:type="dxa"/>
          </w:tcPr>
          <w:p w:rsidR="0085747A" w:rsidRPr="00316069" w:rsidRDefault="00187911" w:rsidP="00316069">
            <w:pPr>
              <w:pStyle w:val="Akapitzlist"/>
              <w:spacing w:after="0" w:line="240" w:lineRule="auto"/>
              <w:ind w:left="0"/>
              <w:jc w:val="center"/>
              <w:rPr>
                <w:rFonts w:ascii="Corbel" w:hAnsi="Corbel"/>
              </w:rPr>
            </w:pPr>
            <w:r w:rsidRPr="00316069">
              <w:rPr>
                <w:rFonts w:ascii="Corbel" w:hAnsi="Corbel"/>
              </w:rPr>
              <w:t>3</w:t>
            </w:r>
          </w:p>
        </w:tc>
      </w:tr>
    </w:tbl>
    <w:p w:rsidR="0085747A" w:rsidRPr="00316069" w:rsidRDefault="00923D7D" w:rsidP="009C54AE">
      <w:pPr>
        <w:pStyle w:val="Punktygwne"/>
        <w:spacing w:before="0" w:after="0"/>
        <w:ind w:left="426"/>
        <w:rPr>
          <w:rFonts w:ascii="Corbel" w:hAnsi="Corbel"/>
          <w:b w:val="0"/>
          <w:i/>
          <w:smallCaps w:val="0"/>
          <w:szCs w:val="24"/>
        </w:rPr>
      </w:pPr>
      <w:r w:rsidRPr="00316069">
        <w:rPr>
          <w:rFonts w:ascii="Corbel" w:hAnsi="Corbel"/>
          <w:b w:val="0"/>
          <w:i/>
          <w:smallCaps w:val="0"/>
          <w:szCs w:val="24"/>
        </w:rPr>
        <w:t xml:space="preserve">* </w:t>
      </w:r>
      <w:r w:rsidR="00C61DC5" w:rsidRPr="00316069">
        <w:rPr>
          <w:rFonts w:ascii="Corbel" w:hAnsi="Corbel"/>
          <w:b w:val="0"/>
          <w:i/>
          <w:smallCaps w:val="0"/>
          <w:szCs w:val="24"/>
        </w:rPr>
        <w:t>Należy uwzględnić, że 1 pkt ECTS odpowiada 25-30 godzin całkowitego nakładu pracy studenta.</w:t>
      </w:r>
    </w:p>
    <w:p w:rsidR="003E1941" w:rsidRPr="00316069" w:rsidRDefault="003E1941" w:rsidP="009C54AE">
      <w:pPr>
        <w:pStyle w:val="Punktygwne"/>
        <w:spacing w:before="0" w:after="0"/>
        <w:rPr>
          <w:rFonts w:ascii="Corbel" w:hAnsi="Corbel"/>
          <w:b w:val="0"/>
          <w:smallCaps w:val="0"/>
          <w:szCs w:val="24"/>
        </w:rPr>
      </w:pPr>
    </w:p>
    <w:p w:rsidR="0085747A" w:rsidRPr="00316069" w:rsidRDefault="0071620A" w:rsidP="009C54AE">
      <w:pPr>
        <w:pStyle w:val="Punktygwne"/>
        <w:spacing w:before="0" w:after="0"/>
        <w:rPr>
          <w:rFonts w:ascii="Corbel" w:hAnsi="Corbel"/>
          <w:smallCaps w:val="0"/>
          <w:szCs w:val="24"/>
        </w:rPr>
      </w:pPr>
      <w:r w:rsidRPr="00316069">
        <w:rPr>
          <w:rFonts w:ascii="Corbel" w:hAnsi="Corbel"/>
          <w:smallCaps w:val="0"/>
          <w:szCs w:val="24"/>
        </w:rPr>
        <w:t xml:space="preserve">6. </w:t>
      </w:r>
      <w:r w:rsidR="0085747A" w:rsidRPr="00316069">
        <w:rPr>
          <w:rFonts w:ascii="Corbel" w:hAnsi="Corbel"/>
          <w:smallCaps w:val="0"/>
          <w:szCs w:val="24"/>
        </w:rPr>
        <w:t>PRAKTYKI ZAWODOWE W RAM</w:t>
      </w:r>
      <w:r w:rsidR="00624CA7" w:rsidRPr="00316069">
        <w:rPr>
          <w:rFonts w:ascii="Corbel" w:hAnsi="Corbel"/>
          <w:smallCaps w:val="0"/>
          <w:szCs w:val="24"/>
        </w:rPr>
        <w:t>ACH PRZEDMIOTU</w:t>
      </w:r>
    </w:p>
    <w:p w:rsidR="0085747A" w:rsidRPr="00316069" w:rsidRDefault="0085747A" w:rsidP="009C54AE">
      <w:pPr>
        <w:pStyle w:val="Punktygwne"/>
        <w:spacing w:before="0" w:after="0"/>
        <w:ind w:left="360"/>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316069" w:rsidTr="00316069">
        <w:trPr>
          <w:trHeight w:val="397"/>
        </w:trPr>
        <w:tc>
          <w:tcPr>
            <w:tcW w:w="3544" w:type="dxa"/>
          </w:tcPr>
          <w:p w:rsidR="0085747A" w:rsidRPr="00316069" w:rsidRDefault="0085747A" w:rsidP="009C54AE">
            <w:pPr>
              <w:pStyle w:val="Punktygwne"/>
              <w:spacing w:before="0" w:after="0"/>
              <w:rPr>
                <w:rFonts w:ascii="Corbel" w:hAnsi="Corbel"/>
                <w:b w:val="0"/>
                <w:smallCaps w:val="0"/>
                <w:szCs w:val="24"/>
              </w:rPr>
            </w:pPr>
            <w:r w:rsidRPr="00316069">
              <w:rPr>
                <w:rFonts w:ascii="Corbel" w:hAnsi="Corbel"/>
                <w:b w:val="0"/>
                <w:smallCaps w:val="0"/>
                <w:szCs w:val="24"/>
              </w:rPr>
              <w:t>wymiar godzinowy</w:t>
            </w:r>
          </w:p>
        </w:tc>
        <w:tc>
          <w:tcPr>
            <w:tcW w:w="3969" w:type="dxa"/>
          </w:tcPr>
          <w:p w:rsidR="0085747A" w:rsidRPr="00316069" w:rsidRDefault="00316069" w:rsidP="009C54AE">
            <w:pPr>
              <w:pStyle w:val="Punktygwne"/>
              <w:spacing w:before="0" w:after="0"/>
              <w:rPr>
                <w:rFonts w:ascii="Corbel" w:hAnsi="Corbel"/>
                <w:b w:val="0"/>
                <w:smallCaps w:val="0"/>
                <w:color w:val="000000"/>
                <w:szCs w:val="24"/>
              </w:rPr>
            </w:pPr>
            <w:r>
              <w:rPr>
                <w:rFonts w:ascii="Corbel" w:hAnsi="Corbel"/>
                <w:b w:val="0"/>
                <w:smallCaps w:val="0"/>
                <w:color w:val="000000"/>
                <w:szCs w:val="24"/>
              </w:rPr>
              <w:t>Nie dotyczy</w:t>
            </w:r>
          </w:p>
        </w:tc>
      </w:tr>
      <w:tr w:rsidR="0085747A" w:rsidRPr="00316069" w:rsidTr="00316069">
        <w:trPr>
          <w:trHeight w:val="397"/>
        </w:trPr>
        <w:tc>
          <w:tcPr>
            <w:tcW w:w="3544" w:type="dxa"/>
          </w:tcPr>
          <w:p w:rsidR="0085747A" w:rsidRPr="00316069" w:rsidRDefault="0085747A" w:rsidP="009C54AE">
            <w:pPr>
              <w:pStyle w:val="Punktygwne"/>
              <w:spacing w:before="0" w:after="0"/>
              <w:rPr>
                <w:rFonts w:ascii="Corbel" w:hAnsi="Corbel"/>
                <w:b w:val="0"/>
                <w:smallCaps w:val="0"/>
                <w:szCs w:val="24"/>
              </w:rPr>
            </w:pPr>
            <w:r w:rsidRPr="00316069">
              <w:rPr>
                <w:rFonts w:ascii="Corbel" w:hAnsi="Corbel"/>
                <w:b w:val="0"/>
                <w:smallCaps w:val="0"/>
                <w:szCs w:val="24"/>
              </w:rPr>
              <w:t xml:space="preserve">zasady i formy odbywania praktyk </w:t>
            </w:r>
          </w:p>
        </w:tc>
        <w:tc>
          <w:tcPr>
            <w:tcW w:w="3969" w:type="dxa"/>
          </w:tcPr>
          <w:p w:rsidR="0085747A" w:rsidRPr="00316069" w:rsidRDefault="00316069" w:rsidP="009C54AE">
            <w:pPr>
              <w:pStyle w:val="Punktygwne"/>
              <w:spacing w:before="0" w:after="0"/>
              <w:rPr>
                <w:rFonts w:ascii="Corbel" w:hAnsi="Corbel"/>
                <w:b w:val="0"/>
                <w:smallCaps w:val="0"/>
                <w:szCs w:val="24"/>
              </w:rPr>
            </w:pPr>
            <w:r>
              <w:rPr>
                <w:rFonts w:ascii="Corbel" w:hAnsi="Corbel"/>
                <w:b w:val="0"/>
                <w:smallCaps w:val="0"/>
                <w:szCs w:val="24"/>
              </w:rPr>
              <w:t>Nie dotyczy</w:t>
            </w:r>
          </w:p>
        </w:tc>
      </w:tr>
    </w:tbl>
    <w:p w:rsidR="003E1941" w:rsidRPr="00316069" w:rsidRDefault="003E1941" w:rsidP="009C54AE">
      <w:pPr>
        <w:pStyle w:val="Punktygwne"/>
        <w:spacing w:before="0" w:after="0"/>
        <w:ind w:left="360"/>
        <w:rPr>
          <w:rFonts w:ascii="Corbel" w:hAnsi="Corbel"/>
          <w:b w:val="0"/>
          <w:smallCaps w:val="0"/>
          <w:szCs w:val="24"/>
        </w:rPr>
      </w:pPr>
    </w:p>
    <w:p w:rsidR="0085747A" w:rsidRPr="00316069" w:rsidRDefault="00675843" w:rsidP="009C54AE">
      <w:pPr>
        <w:pStyle w:val="Punktygwne"/>
        <w:spacing w:before="0" w:after="0"/>
        <w:rPr>
          <w:rFonts w:ascii="Corbel" w:hAnsi="Corbel"/>
          <w:smallCaps w:val="0"/>
          <w:szCs w:val="24"/>
        </w:rPr>
      </w:pPr>
      <w:r w:rsidRPr="00316069">
        <w:rPr>
          <w:rFonts w:ascii="Corbel" w:hAnsi="Corbel"/>
          <w:smallCaps w:val="0"/>
          <w:szCs w:val="24"/>
        </w:rPr>
        <w:t xml:space="preserve">7. </w:t>
      </w:r>
      <w:r w:rsidR="0085747A" w:rsidRPr="00316069">
        <w:rPr>
          <w:rFonts w:ascii="Corbel" w:hAnsi="Corbel"/>
          <w:smallCaps w:val="0"/>
          <w:szCs w:val="24"/>
        </w:rPr>
        <w:t>LITERATURA</w:t>
      </w:r>
      <w:r w:rsidRPr="00316069">
        <w:rPr>
          <w:rFonts w:ascii="Corbel" w:hAnsi="Corbel"/>
          <w:smallCaps w:val="0"/>
          <w:szCs w:val="24"/>
        </w:rPr>
        <w:t xml:space="preserve"> </w:t>
      </w:r>
    </w:p>
    <w:p w:rsidR="00675843" w:rsidRPr="00316069" w:rsidRDefault="00675843" w:rsidP="009C54AE">
      <w:pPr>
        <w:pStyle w:val="Punktygwne"/>
        <w:spacing w:before="0" w:after="0"/>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187911" w:rsidRPr="00316069" w:rsidTr="00316069">
        <w:trPr>
          <w:trHeight w:val="397"/>
        </w:trPr>
        <w:tc>
          <w:tcPr>
            <w:tcW w:w="7513" w:type="dxa"/>
            <w:tcBorders>
              <w:top w:val="single" w:sz="4" w:space="0" w:color="auto"/>
              <w:left w:val="single" w:sz="4" w:space="0" w:color="auto"/>
              <w:bottom w:val="single" w:sz="4" w:space="0" w:color="auto"/>
              <w:right w:val="single" w:sz="4" w:space="0" w:color="auto"/>
            </w:tcBorders>
          </w:tcPr>
          <w:p w:rsidR="00187911" w:rsidRPr="00FE4B98" w:rsidRDefault="00187911" w:rsidP="00A97BC2">
            <w:pPr>
              <w:pStyle w:val="Punktygwne"/>
              <w:spacing w:before="0" w:after="0" w:line="360" w:lineRule="auto"/>
              <w:rPr>
                <w:rFonts w:ascii="Corbel" w:hAnsi="Corbel"/>
                <w:smallCaps w:val="0"/>
                <w:sz w:val="22"/>
              </w:rPr>
            </w:pPr>
            <w:r w:rsidRPr="00FE4B98">
              <w:rPr>
                <w:rFonts w:ascii="Corbel" w:hAnsi="Corbel"/>
                <w:smallCaps w:val="0"/>
                <w:sz w:val="22"/>
              </w:rPr>
              <w:t>Literatura podstawowa:</w:t>
            </w:r>
          </w:p>
          <w:p w:rsidR="00187911" w:rsidRPr="00316069" w:rsidRDefault="00187911" w:rsidP="00FE4B98">
            <w:pPr>
              <w:pStyle w:val="Punktygwne"/>
              <w:spacing w:before="0" w:after="0"/>
              <w:rPr>
                <w:rFonts w:ascii="Corbel" w:hAnsi="Corbel"/>
                <w:b w:val="0"/>
                <w:smallCaps w:val="0"/>
                <w:sz w:val="22"/>
              </w:rPr>
            </w:pPr>
            <w:r w:rsidRPr="00316069">
              <w:rPr>
                <w:rFonts w:ascii="Corbel" w:hAnsi="Corbel"/>
                <w:b w:val="0"/>
                <w:smallCaps w:val="0"/>
                <w:sz w:val="22"/>
              </w:rPr>
              <w:t xml:space="preserve">-B. Banaszak, A. Bisztyga, K. </w:t>
            </w:r>
            <w:proofErr w:type="spellStart"/>
            <w:r w:rsidRPr="00316069">
              <w:rPr>
                <w:rFonts w:ascii="Corbel" w:hAnsi="Corbel"/>
                <w:b w:val="0"/>
                <w:smallCaps w:val="0"/>
                <w:sz w:val="22"/>
              </w:rPr>
              <w:t>Complak</w:t>
            </w:r>
            <w:proofErr w:type="spellEnd"/>
            <w:r w:rsidRPr="00316069">
              <w:rPr>
                <w:rFonts w:ascii="Corbel" w:hAnsi="Corbel"/>
                <w:b w:val="0"/>
                <w:smallCaps w:val="0"/>
                <w:sz w:val="22"/>
              </w:rPr>
              <w:t>, M. Jabłoński, R. Wieruszewski, K. Wójtowicz, „System ochrony praw człowieka”, Zakamycze 2005,</w:t>
            </w:r>
          </w:p>
          <w:p w:rsidR="00F97E41" w:rsidRPr="00316069" w:rsidRDefault="00F97E41" w:rsidP="00FE4B98">
            <w:pPr>
              <w:pStyle w:val="Punktygwne"/>
              <w:spacing w:before="0" w:after="0"/>
              <w:rPr>
                <w:rFonts w:ascii="Corbel" w:hAnsi="Corbel"/>
                <w:b w:val="0"/>
                <w:smallCaps w:val="0"/>
                <w:sz w:val="22"/>
              </w:rPr>
            </w:pPr>
            <w:r w:rsidRPr="00316069">
              <w:rPr>
                <w:rFonts w:ascii="Corbel" w:hAnsi="Corbel"/>
                <w:b w:val="0"/>
                <w:smallCaps w:val="0"/>
                <w:sz w:val="22"/>
              </w:rPr>
              <w:t>-D. Ostrowska, A.J. Rybczyńska, Z. Hołda, J. Hołda, :Prawa człowieka. Zarys wykładu”, Warszawa 2014</w:t>
            </w:r>
            <w:r w:rsidR="00750C20" w:rsidRPr="00316069">
              <w:rPr>
                <w:rFonts w:ascii="Corbel" w:hAnsi="Corbel"/>
                <w:b w:val="0"/>
                <w:smallCaps w:val="0"/>
                <w:sz w:val="22"/>
              </w:rPr>
              <w:t>,</w:t>
            </w:r>
          </w:p>
          <w:p w:rsidR="00187911" w:rsidRPr="00316069" w:rsidRDefault="00187911" w:rsidP="00FE4B98">
            <w:pPr>
              <w:pStyle w:val="Punktygwne"/>
              <w:spacing w:before="0" w:after="0"/>
              <w:rPr>
                <w:rFonts w:ascii="Corbel" w:hAnsi="Corbel"/>
                <w:b w:val="0"/>
                <w:smallCaps w:val="0"/>
                <w:sz w:val="22"/>
              </w:rPr>
            </w:pPr>
            <w:r w:rsidRPr="00316069">
              <w:rPr>
                <w:rFonts w:ascii="Corbel" w:hAnsi="Corbel"/>
                <w:b w:val="0"/>
                <w:smallCaps w:val="0"/>
                <w:sz w:val="22"/>
              </w:rPr>
              <w:t>- R. Kuźniar, „Prawa człowieka. Prawo, instytucje, stosunki międzynarodowe”, Warszawa 2000,</w:t>
            </w:r>
          </w:p>
          <w:p w:rsidR="00D52BB3" w:rsidRPr="00316069" w:rsidRDefault="00D52BB3" w:rsidP="00FE4B98">
            <w:pPr>
              <w:pStyle w:val="Punktygwne"/>
              <w:spacing w:before="0" w:after="0"/>
              <w:rPr>
                <w:rFonts w:ascii="Corbel" w:hAnsi="Corbel"/>
                <w:b w:val="0"/>
                <w:smallCaps w:val="0"/>
                <w:sz w:val="22"/>
              </w:rPr>
            </w:pPr>
            <w:r w:rsidRPr="00316069">
              <w:rPr>
                <w:rFonts w:ascii="Corbel" w:hAnsi="Corbel"/>
                <w:b w:val="0"/>
                <w:smallCaps w:val="0"/>
                <w:sz w:val="22"/>
              </w:rPr>
              <w:t>-J.</w:t>
            </w:r>
            <w:r w:rsidR="00E67F5C" w:rsidRPr="00316069">
              <w:rPr>
                <w:rFonts w:ascii="Corbel" w:hAnsi="Corbel"/>
                <w:b w:val="0"/>
                <w:smallCaps w:val="0"/>
                <w:sz w:val="22"/>
              </w:rPr>
              <w:t xml:space="preserve"> </w:t>
            </w:r>
            <w:r w:rsidRPr="00316069">
              <w:rPr>
                <w:rFonts w:ascii="Corbel" w:hAnsi="Corbel"/>
                <w:b w:val="0"/>
                <w:smallCaps w:val="0"/>
                <w:sz w:val="22"/>
              </w:rPr>
              <w:t>Jaskiernia, „Uniwersalny system ochrony praw człowieka”. Toruń 2015,</w:t>
            </w:r>
          </w:p>
          <w:p w:rsidR="00825D55" w:rsidRPr="00316069" w:rsidRDefault="00825D55" w:rsidP="00FE4B98">
            <w:pPr>
              <w:pStyle w:val="Punktygwne"/>
              <w:spacing w:before="0" w:after="0"/>
              <w:rPr>
                <w:rFonts w:ascii="Corbel" w:hAnsi="Corbel"/>
                <w:b w:val="0"/>
                <w:smallCaps w:val="0"/>
                <w:sz w:val="22"/>
              </w:rPr>
            </w:pPr>
            <w:r w:rsidRPr="00316069">
              <w:rPr>
                <w:rFonts w:ascii="Corbel" w:hAnsi="Corbel"/>
                <w:b w:val="0"/>
                <w:smallCaps w:val="0"/>
                <w:sz w:val="22"/>
              </w:rPr>
              <w:t>-A. Gliszczyńska-Grabias, K. Sękowska-Kozłowska, W. Sobczak, R. Wieruszewski (red.), „Międzynarodowy Pakt Praw Obywatelskich (Osobistych) i Politycznych. Komentarz”, Warszawa 2012,</w:t>
            </w:r>
          </w:p>
          <w:p w:rsidR="001144CE" w:rsidRPr="00316069" w:rsidRDefault="00D52BB3" w:rsidP="00FE4B98">
            <w:pPr>
              <w:pStyle w:val="Punktygwne"/>
              <w:spacing w:before="0" w:after="0"/>
              <w:rPr>
                <w:rFonts w:ascii="Corbel" w:hAnsi="Corbel"/>
                <w:b w:val="0"/>
                <w:smallCaps w:val="0"/>
                <w:sz w:val="22"/>
              </w:rPr>
            </w:pPr>
            <w:r w:rsidRPr="00316069">
              <w:rPr>
                <w:rFonts w:ascii="Corbel" w:hAnsi="Corbel"/>
                <w:b w:val="0"/>
                <w:smallCaps w:val="0"/>
                <w:sz w:val="22"/>
              </w:rPr>
              <w:t xml:space="preserve">- </w:t>
            </w:r>
            <w:r w:rsidR="00825D55" w:rsidRPr="00316069">
              <w:rPr>
                <w:rFonts w:ascii="Corbel" w:hAnsi="Corbel"/>
                <w:b w:val="0"/>
                <w:smallCaps w:val="0"/>
                <w:sz w:val="22"/>
              </w:rPr>
              <w:t>M. A. Nowicki, „Wokół Konwencji Europejskiej. Komentarz do europejskiej Konwencji Praw Człowieka”, Warszawa 2017,</w:t>
            </w:r>
          </w:p>
          <w:p w:rsidR="001144CE" w:rsidRPr="00316069" w:rsidRDefault="001144CE" w:rsidP="00FE4B98">
            <w:pPr>
              <w:pStyle w:val="Punktygwne"/>
              <w:spacing w:before="0" w:after="0"/>
              <w:rPr>
                <w:rFonts w:ascii="Corbel" w:hAnsi="Corbel"/>
                <w:b w:val="0"/>
                <w:smallCaps w:val="0"/>
                <w:sz w:val="22"/>
              </w:rPr>
            </w:pPr>
            <w:r w:rsidRPr="00316069">
              <w:rPr>
                <w:rFonts w:ascii="Corbel" w:hAnsi="Corbel"/>
                <w:b w:val="0"/>
                <w:smallCaps w:val="0"/>
                <w:sz w:val="22"/>
              </w:rPr>
              <w:t>- J. Barcz (red.), „Ochrona praw podstawowych”, Warszawa 2008,</w:t>
            </w:r>
          </w:p>
          <w:p w:rsidR="00187911" w:rsidRPr="00316069" w:rsidRDefault="001144CE" w:rsidP="00FE4B98">
            <w:pPr>
              <w:pStyle w:val="Punktygwne"/>
              <w:spacing w:before="0" w:after="0"/>
              <w:rPr>
                <w:rFonts w:ascii="Corbel" w:hAnsi="Corbel"/>
                <w:b w:val="0"/>
                <w:smallCaps w:val="0"/>
                <w:sz w:val="22"/>
              </w:rPr>
            </w:pPr>
            <w:r w:rsidRPr="00316069">
              <w:rPr>
                <w:rFonts w:ascii="Corbel" w:hAnsi="Corbel"/>
                <w:b w:val="0"/>
                <w:smallCaps w:val="0"/>
                <w:sz w:val="22"/>
              </w:rPr>
              <w:t>- F.</w:t>
            </w:r>
            <w:r w:rsidR="007D69F2" w:rsidRPr="00316069">
              <w:rPr>
                <w:rFonts w:ascii="Corbel" w:hAnsi="Corbel"/>
                <w:b w:val="0"/>
                <w:smallCaps w:val="0"/>
                <w:sz w:val="22"/>
              </w:rPr>
              <w:t xml:space="preserve"> </w:t>
            </w:r>
            <w:r w:rsidRPr="00316069">
              <w:rPr>
                <w:rFonts w:ascii="Corbel" w:hAnsi="Corbel"/>
                <w:b w:val="0"/>
                <w:smallCaps w:val="0"/>
                <w:sz w:val="22"/>
              </w:rPr>
              <w:t>Jasiński, Karta Praw Podstawowych Unii Europejskiej, Warszawa 2003</w:t>
            </w:r>
            <w:r w:rsidR="00750C20" w:rsidRPr="00316069">
              <w:rPr>
                <w:rFonts w:ascii="Corbel" w:hAnsi="Corbel"/>
                <w:b w:val="0"/>
                <w:smallCaps w:val="0"/>
                <w:sz w:val="22"/>
              </w:rPr>
              <w:t>.</w:t>
            </w:r>
          </w:p>
          <w:p w:rsidR="00D52BB3" w:rsidRPr="00316069" w:rsidRDefault="00D52BB3" w:rsidP="00FE4B98">
            <w:pPr>
              <w:pStyle w:val="Punktygwne"/>
              <w:spacing w:before="0" w:after="0"/>
              <w:rPr>
                <w:rFonts w:ascii="Corbel" w:hAnsi="Corbel"/>
                <w:b w:val="0"/>
                <w:smallCaps w:val="0"/>
                <w:sz w:val="22"/>
              </w:rPr>
            </w:pPr>
          </w:p>
        </w:tc>
      </w:tr>
      <w:tr w:rsidR="00187911" w:rsidRPr="00316069" w:rsidTr="00316069">
        <w:trPr>
          <w:trHeight w:val="397"/>
        </w:trPr>
        <w:tc>
          <w:tcPr>
            <w:tcW w:w="7513" w:type="dxa"/>
            <w:tcBorders>
              <w:top w:val="single" w:sz="4" w:space="0" w:color="auto"/>
              <w:left w:val="single" w:sz="4" w:space="0" w:color="auto"/>
              <w:bottom w:val="single" w:sz="4" w:space="0" w:color="auto"/>
              <w:right w:val="single" w:sz="4" w:space="0" w:color="auto"/>
            </w:tcBorders>
          </w:tcPr>
          <w:p w:rsidR="00187911" w:rsidRPr="00FE4B98" w:rsidRDefault="00187911" w:rsidP="00A97BC2">
            <w:pPr>
              <w:pStyle w:val="Punktygwne"/>
              <w:spacing w:before="0" w:after="0" w:line="360" w:lineRule="auto"/>
              <w:rPr>
                <w:rFonts w:ascii="Corbel" w:hAnsi="Corbel"/>
                <w:smallCaps w:val="0"/>
                <w:sz w:val="22"/>
              </w:rPr>
            </w:pPr>
            <w:r w:rsidRPr="00FE4B98">
              <w:rPr>
                <w:rFonts w:ascii="Corbel" w:hAnsi="Corbel"/>
                <w:smallCaps w:val="0"/>
                <w:sz w:val="22"/>
              </w:rPr>
              <w:t>Literatura uzupełniająca:</w:t>
            </w:r>
          </w:p>
          <w:p w:rsidR="00187911" w:rsidRPr="00316069" w:rsidRDefault="00187911" w:rsidP="00FE4B98">
            <w:pPr>
              <w:pStyle w:val="Punktygwne"/>
              <w:spacing w:before="0" w:after="0"/>
              <w:rPr>
                <w:rFonts w:ascii="Corbel" w:hAnsi="Corbel"/>
                <w:b w:val="0"/>
                <w:smallCaps w:val="0"/>
                <w:sz w:val="22"/>
              </w:rPr>
            </w:pPr>
            <w:r w:rsidRPr="00316069">
              <w:rPr>
                <w:rFonts w:ascii="Corbel" w:hAnsi="Corbel"/>
                <w:b w:val="0"/>
                <w:smallCaps w:val="0"/>
                <w:sz w:val="22"/>
              </w:rPr>
              <w:t>- H. Bajorek-Ziaja, Skarga do Europejskiego Trybunału Praw Człowieka oraz skarga do Trybunału Sprawiedliwości Unii Europejskiej ,Warszawa 2010</w:t>
            </w:r>
            <w:r w:rsidR="00750C20" w:rsidRPr="00316069">
              <w:rPr>
                <w:rFonts w:ascii="Corbel" w:hAnsi="Corbel"/>
                <w:b w:val="0"/>
                <w:smallCaps w:val="0"/>
                <w:sz w:val="22"/>
              </w:rPr>
              <w:t>,</w:t>
            </w:r>
          </w:p>
          <w:p w:rsidR="00187911" w:rsidRPr="00316069" w:rsidRDefault="00187911" w:rsidP="00FE4B98">
            <w:pPr>
              <w:pStyle w:val="Punktygwne"/>
              <w:spacing w:before="0" w:after="0"/>
              <w:rPr>
                <w:rFonts w:ascii="Corbel" w:hAnsi="Corbel"/>
                <w:b w:val="0"/>
                <w:smallCaps w:val="0"/>
                <w:sz w:val="22"/>
              </w:rPr>
            </w:pPr>
            <w:r w:rsidRPr="00316069">
              <w:rPr>
                <w:rFonts w:ascii="Corbel" w:hAnsi="Corbel"/>
                <w:b w:val="0"/>
                <w:smallCaps w:val="0"/>
                <w:sz w:val="22"/>
              </w:rPr>
              <w:t>- B.</w:t>
            </w:r>
            <w:r w:rsidR="005520A3" w:rsidRPr="00316069">
              <w:rPr>
                <w:rFonts w:ascii="Corbel" w:hAnsi="Corbel"/>
                <w:b w:val="0"/>
                <w:smallCaps w:val="0"/>
                <w:sz w:val="22"/>
              </w:rPr>
              <w:t xml:space="preserve"> </w:t>
            </w:r>
            <w:r w:rsidRPr="00316069">
              <w:rPr>
                <w:rFonts w:ascii="Corbel" w:hAnsi="Corbel"/>
                <w:b w:val="0"/>
                <w:smallCaps w:val="0"/>
                <w:sz w:val="22"/>
              </w:rPr>
              <w:t>Gronowska, Europejski Trybunał Praw Człowieka w poszukiwaniu efektywnej ochrony praw jednostki, Toruń 2011,</w:t>
            </w:r>
          </w:p>
          <w:p w:rsidR="00187911" w:rsidRPr="00316069" w:rsidRDefault="00187911" w:rsidP="00FE4B98">
            <w:pPr>
              <w:pStyle w:val="Punktygwne"/>
              <w:spacing w:before="0" w:after="0"/>
              <w:rPr>
                <w:rFonts w:ascii="Corbel" w:hAnsi="Corbel"/>
                <w:b w:val="0"/>
                <w:smallCaps w:val="0"/>
                <w:sz w:val="22"/>
              </w:rPr>
            </w:pPr>
            <w:r w:rsidRPr="00316069">
              <w:rPr>
                <w:rFonts w:ascii="Corbel" w:hAnsi="Corbel"/>
                <w:b w:val="0"/>
                <w:smallCaps w:val="0"/>
                <w:sz w:val="22"/>
              </w:rPr>
              <w:t>- I. Malinowska, „Prawa człowieka w Unii Europejskiej, Warszawa 2005,</w:t>
            </w:r>
          </w:p>
          <w:p w:rsidR="00187911" w:rsidRPr="00316069" w:rsidRDefault="00187911" w:rsidP="00FE4B98">
            <w:pPr>
              <w:pStyle w:val="Punktygwne"/>
              <w:spacing w:before="0" w:after="0"/>
              <w:rPr>
                <w:rFonts w:ascii="Corbel" w:hAnsi="Corbel"/>
                <w:b w:val="0"/>
                <w:smallCaps w:val="0"/>
                <w:sz w:val="22"/>
              </w:rPr>
            </w:pPr>
            <w:r w:rsidRPr="00316069">
              <w:rPr>
                <w:rFonts w:ascii="Corbel" w:hAnsi="Corbel"/>
                <w:b w:val="0"/>
                <w:smallCaps w:val="0"/>
                <w:sz w:val="22"/>
              </w:rPr>
              <w:t>- G. Michałowska, „Ochrona praw człowieka w Radzie Europy i w Unii Europejskiej, Warszawa 2007</w:t>
            </w:r>
            <w:r w:rsidR="00750C20" w:rsidRPr="00316069">
              <w:rPr>
                <w:rFonts w:ascii="Corbel" w:hAnsi="Corbel"/>
                <w:b w:val="0"/>
                <w:smallCaps w:val="0"/>
                <w:sz w:val="22"/>
              </w:rPr>
              <w:t>,</w:t>
            </w:r>
          </w:p>
          <w:p w:rsidR="00E67F5C" w:rsidRPr="00316069" w:rsidRDefault="00E67F5C" w:rsidP="00FE4B98">
            <w:pPr>
              <w:pStyle w:val="Punktygwne"/>
              <w:spacing w:before="0" w:after="0"/>
              <w:rPr>
                <w:rFonts w:ascii="Corbel" w:hAnsi="Corbel"/>
                <w:b w:val="0"/>
                <w:smallCaps w:val="0"/>
                <w:sz w:val="22"/>
              </w:rPr>
            </w:pPr>
            <w:r w:rsidRPr="00316069">
              <w:rPr>
                <w:rFonts w:ascii="Corbel" w:hAnsi="Corbel"/>
                <w:b w:val="0"/>
                <w:smallCaps w:val="0"/>
                <w:sz w:val="22"/>
              </w:rPr>
              <w:t>- T. Sokołow</w:t>
            </w:r>
            <w:r w:rsidR="00B05CD9" w:rsidRPr="00316069">
              <w:rPr>
                <w:rFonts w:ascii="Corbel" w:hAnsi="Corbel"/>
                <w:b w:val="0"/>
                <w:smallCaps w:val="0"/>
                <w:sz w:val="22"/>
              </w:rPr>
              <w:t>s</w:t>
            </w:r>
            <w:r w:rsidR="007D69F2" w:rsidRPr="00316069">
              <w:rPr>
                <w:rFonts w:ascii="Corbel" w:hAnsi="Corbel"/>
                <w:b w:val="0"/>
                <w:smallCaps w:val="0"/>
                <w:sz w:val="22"/>
              </w:rPr>
              <w:t>ki</w:t>
            </w:r>
            <w:r w:rsidRPr="00316069">
              <w:rPr>
                <w:rFonts w:ascii="Corbel" w:hAnsi="Corbel"/>
                <w:b w:val="0"/>
                <w:smallCaps w:val="0"/>
                <w:sz w:val="22"/>
              </w:rPr>
              <w:t>, „Międzynarodowa ochrona praw człowieka: zarys”,</w:t>
            </w:r>
            <w:r w:rsidR="000F5DDB" w:rsidRPr="00316069">
              <w:rPr>
                <w:rFonts w:ascii="Corbel" w:hAnsi="Corbel"/>
                <w:b w:val="0"/>
                <w:smallCaps w:val="0"/>
                <w:sz w:val="22"/>
              </w:rPr>
              <w:t xml:space="preserve"> Warszawa 2004</w:t>
            </w:r>
            <w:r w:rsidR="00750C20" w:rsidRPr="00316069">
              <w:rPr>
                <w:rFonts w:ascii="Corbel" w:hAnsi="Corbel"/>
                <w:b w:val="0"/>
                <w:smallCaps w:val="0"/>
                <w:sz w:val="22"/>
              </w:rPr>
              <w:t>.</w:t>
            </w:r>
            <w:r w:rsidRPr="00316069">
              <w:rPr>
                <w:rFonts w:ascii="Corbel" w:hAnsi="Corbel"/>
                <w:b w:val="0"/>
                <w:smallCaps w:val="0"/>
                <w:sz w:val="22"/>
              </w:rPr>
              <w:t xml:space="preserve"> </w:t>
            </w:r>
          </w:p>
        </w:tc>
      </w:tr>
    </w:tbl>
    <w:p w:rsidR="0085747A" w:rsidRPr="00316069" w:rsidRDefault="0085747A" w:rsidP="001B6EF8">
      <w:pPr>
        <w:pStyle w:val="Punktygwne"/>
        <w:spacing w:before="0" w:after="0"/>
        <w:rPr>
          <w:rFonts w:ascii="Corbel" w:hAnsi="Corbel"/>
          <w:b w:val="0"/>
          <w:smallCaps w:val="0"/>
          <w:szCs w:val="24"/>
        </w:rPr>
      </w:pPr>
    </w:p>
    <w:p w:rsidR="0085747A" w:rsidRPr="00316069" w:rsidRDefault="0085747A" w:rsidP="00F83B28">
      <w:pPr>
        <w:pStyle w:val="Punktygwne"/>
        <w:spacing w:before="0" w:after="0"/>
        <w:ind w:left="360"/>
        <w:rPr>
          <w:rFonts w:ascii="Corbel" w:hAnsi="Corbel"/>
          <w:szCs w:val="24"/>
        </w:rPr>
      </w:pPr>
      <w:r w:rsidRPr="00316069">
        <w:rPr>
          <w:rFonts w:ascii="Corbel" w:hAnsi="Corbel"/>
          <w:b w:val="0"/>
          <w:smallCaps w:val="0"/>
          <w:szCs w:val="24"/>
        </w:rPr>
        <w:t>Akceptacja Kierownika Jednostki lub osoby upoważnionej</w:t>
      </w:r>
    </w:p>
    <w:sectPr w:rsidR="0085747A" w:rsidRPr="00316069" w:rsidSect="00FE4B98">
      <w:pgSz w:w="11906" w:h="16838"/>
      <w:pgMar w:top="56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41BC" w:rsidRDefault="006841BC" w:rsidP="00C16ABF">
      <w:pPr>
        <w:spacing w:after="0" w:line="240" w:lineRule="auto"/>
      </w:pPr>
      <w:r>
        <w:separator/>
      </w:r>
    </w:p>
  </w:endnote>
  <w:endnote w:type="continuationSeparator" w:id="0">
    <w:p w:rsidR="006841BC" w:rsidRDefault="006841BC"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41BC" w:rsidRDefault="006841BC" w:rsidP="00C16ABF">
      <w:pPr>
        <w:spacing w:after="0" w:line="240" w:lineRule="auto"/>
      </w:pPr>
      <w:r>
        <w:separator/>
      </w:r>
    </w:p>
  </w:footnote>
  <w:footnote w:type="continuationSeparator" w:id="0">
    <w:p w:rsidR="006841BC" w:rsidRDefault="006841BC" w:rsidP="00C16ABF">
      <w:pPr>
        <w:spacing w:after="0" w:line="240" w:lineRule="auto"/>
      </w:pPr>
      <w:r>
        <w:continuationSeparator/>
      </w:r>
    </w:p>
  </w:footnote>
  <w:footnote w:id="1">
    <w:p w:rsidR="001B6EF8" w:rsidRDefault="001B6EF8" w:rsidP="001B6EF8">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48FD"/>
    <w:rsid w:val="000077B4"/>
    <w:rsid w:val="00015B8F"/>
    <w:rsid w:val="00022ECE"/>
    <w:rsid w:val="00042A51"/>
    <w:rsid w:val="00042D2E"/>
    <w:rsid w:val="00044C82"/>
    <w:rsid w:val="00070ED6"/>
    <w:rsid w:val="000742DC"/>
    <w:rsid w:val="00084C12"/>
    <w:rsid w:val="0009462C"/>
    <w:rsid w:val="00094B12"/>
    <w:rsid w:val="00094B35"/>
    <w:rsid w:val="00096C46"/>
    <w:rsid w:val="000A1A60"/>
    <w:rsid w:val="000A296F"/>
    <w:rsid w:val="000A2A28"/>
    <w:rsid w:val="000B192D"/>
    <w:rsid w:val="000B28EE"/>
    <w:rsid w:val="000B3E37"/>
    <w:rsid w:val="000D04B0"/>
    <w:rsid w:val="000F1C57"/>
    <w:rsid w:val="000F5615"/>
    <w:rsid w:val="000F5DDB"/>
    <w:rsid w:val="001144CE"/>
    <w:rsid w:val="00117268"/>
    <w:rsid w:val="00124BFF"/>
    <w:rsid w:val="00124E5D"/>
    <w:rsid w:val="0012560E"/>
    <w:rsid w:val="00127108"/>
    <w:rsid w:val="00134B13"/>
    <w:rsid w:val="00146BC0"/>
    <w:rsid w:val="00153C41"/>
    <w:rsid w:val="00154381"/>
    <w:rsid w:val="001640A7"/>
    <w:rsid w:val="00164FA7"/>
    <w:rsid w:val="00166A03"/>
    <w:rsid w:val="001718A7"/>
    <w:rsid w:val="001737CF"/>
    <w:rsid w:val="00176083"/>
    <w:rsid w:val="00187911"/>
    <w:rsid w:val="00192F37"/>
    <w:rsid w:val="001A70D2"/>
    <w:rsid w:val="001B6EF8"/>
    <w:rsid w:val="001D657B"/>
    <w:rsid w:val="001D7B54"/>
    <w:rsid w:val="001E0209"/>
    <w:rsid w:val="001E1075"/>
    <w:rsid w:val="001E21B4"/>
    <w:rsid w:val="001F1BA4"/>
    <w:rsid w:val="001F2CA2"/>
    <w:rsid w:val="002122E4"/>
    <w:rsid w:val="002144C0"/>
    <w:rsid w:val="0022477D"/>
    <w:rsid w:val="002278A9"/>
    <w:rsid w:val="002336F9"/>
    <w:rsid w:val="0024028F"/>
    <w:rsid w:val="00244ABC"/>
    <w:rsid w:val="00247046"/>
    <w:rsid w:val="002774FA"/>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16069"/>
    <w:rsid w:val="003205C2"/>
    <w:rsid w:val="00330D36"/>
    <w:rsid w:val="0033390B"/>
    <w:rsid w:val="003343CF"/>
    <w:rsid w:val="00346FE9"/>
    <w:rsid w:val="0034759A"/>
    <w:rsid w:val="003503F6"/>
    <w:rsid w:val="003530DD"/>
    <w:rsid w:val="00363F78"/>
    <w:rsid w:val="003A0A5B"/>
    <w:rsid w:val="003A1176"/>
    <w:rsid w:val="003C0BAE"/>
    <w:rsid w:val="003D18A9"/>
    <w:rsid w:val="003D6CE2"/>
    <w:rsid w:val="003E1941"/>
    <w:rsid w:val="003E2FE6"/>
    <w:rsid w:val="003E49D5"/>
    <w:rsid w:val="003E783D"/>
    <w:rsid w:val="003F38C0"/>
    <w:rsid w:val="00414E3C"/>
    <w:rsid w:val="0042244A"/>
    <w:rsid w:val="0042745A"/>
    <w:rsid w:val="00431D5C"/>
    <w:rsid w:val="004362C6"/>
    <w:rsid w:val="00436D74"/>
    <w:rsid w:val="00437FA2"/>
    <w:rsid w:val="00445970"/>
    <w:rsid w:val="004565A1"/>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3B6F"/>
    <w:rsid w:val="00517C63"/>
    <w:rsid w:val="005363C4"/>
    <w:rsid w:val="00536BDE"/>
    <w:rsid w:val="00543ACC"/>
    <w:rsid w:val="005520A3"/>
    <w:rsid w:val="0056696D"/>
    <w:rsid w:val="0059484D"/>
    <w:rsid w:val="005A0855"/>
    <w:rsid w:val="005A3196"/>
    <w:rsid w:val="005C080F"/>
    <w:rsid w:val="005C338D"/>
    <w:rsid w:val="005C55E5"/>
    <w:rsid w:val="005C696A"/>
    <w:rsid w:val="005E38B8"/>
    <w:rsid w:val="005E6E85"/>
    <w:rsid w:val="005F31D2"/>
    <w:rsid w:val="0061029B"/>
    <w:rsid w:val="00617230"/>
    <w:rsid w:val="00621CE1"/>
    <w:rsid w:val="00624CA7"/>
    <w:rsid w:val="00627FC9"/>
    <w:rsid w:val="00647FA8"/>
    <w:rsid w:val="00650C5F"/>
    <w:rsid w:val="00654934"/>
    <w:rsid w:val="006620D9"/>
    <w:rsid w:val="00671958"/>
    <w:rsid w:val="00675843"/>
    <w:rsid w:val="006841BC"/>
    <w:rsid w:val="00696477"/>
    <w:rsid w:val="006B0573"/>
    <w:rsid w:val="006D050F"/>
    <w:rsid w:val="006D6139"/>
    <w:rsid w:val="006E5D65"/>
    <w:rsid w:val="006F1282"/>
    <w:rsid w:val="006F1FBC"/>
    <w:rsid w:val="006F31E2"/>
    <w:rsid w:val="00706544"/>
    <w:rsid w:val="007072BA"/>
    <w:rsid w:val="0071620A"/>
    <w:rsid w:val="00724677"/>
    <w:rsid w:val="00725459"/>
    <w:rsid w:val="00727F8E"/>
    <w:rsid w:val="007327BD"/>
    <w:rsid w:val="00734608"/>
    <w:rsid w:val="00745302"/>
    <w:rsid w:val="007461D6"/>
    <w:rsid w:val="00746EC8"/>
    <w:rsid w:val="00750C20"/>
    <w:rsid w:val="00763BF1"/>
    <w:rsid w:val="0076636B"/>
    <w:rsid w:val="00766FD4"/>
    <w:rsid w:val="0078168C"/>
    <w:rsid w:val="00786518"/>
    <w:rsid w:val="00787C2A"/>
    <w:rsid w:val="00790E27"/>
    <w:rsid w:val="007A30C4"/>
    <w:rsid w:val="007A4022"/>
    <w:rsid w:val="007A6E6E"/>
    <w:rsid w:val="007C3299"/>
    <w:rsid w:val="007C3BCC"/>
    <w:rsid w:val="007C4546"/>
    <w:rsid w:val="007C471C"/>
    <w:rsid w:val="007D10DC"/>
    <w:rsid w:val="007D6951"/>
    <w:rsid w:val="007D69F2"/>
    <w:rsid w:val="007D6E56"/>
    <w:rsid w:val="007F4155"/>
    <w:rsid w:val="00802EC7"/>
    <w:rsid w:val="0081554D"/>
    <w:rsid w:val="0081707E"/>
    <w:rsid w:val="00825D55"/>
    <w:rsid w:val="008449B3"/>
    <w:rsid w:val="0085747A"/>
    <w:rsid w:val="00884922"/>
    <w:rsid w:val="00885F64"/>
    <w:rsid w:val="00891052"/>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92E23"/>
    <w:rsid w:val="00997F14"/>
    <w:rsid w:val="009A78D9"/>
    <w:rsid w:val="009C3E31"/>
    <w:rsid w:val="009C54AE"/>
    <w:rsid w:val="009C788E"/>
    <w:rsid w:val="009E3B41"/>
    <w:rsid w:val="009F3C5C"/>
    <w:rsid w:val="009F4610"/>
    <w:rsid w:val="00A00ECC"/>
    <w:rsid w:val="00A155EE"/>
    <w:rsid w:val="00A2245B"/>
    <w:rsid w:val="00A30110"/>
    <w:rsid w:val="00A36899"/>
    <w:rsid w:val="00A371F6"/>
    <w:rsid w:val="00A375D8"/>
    <w:rsid w:val="00A40AA9"/>
    <w:rsid w:val="00A43BF6"/>
    <w:rsid w:val="00A53FA5"/>
    <w:rsid w:val="00A54817"/>
    <w:rsid w:val="00A54B15"/>
    <w:rsid w:val="00A601C8"/>
    <w:rsid w:val="00A60799"/>
    <w:rsid w:val="00A771F3"/>
    <w:rsid w:val="00A84C85"/>
    <w:rsid w:val="00A97BC2"/>
    <w:rsid w:val="00A97DE1"/>
    <w:rsid w:val="00AB053C"/>
    <w:rsid w:val="00AD1146"/>
    <w:rsid w:val="00AD27D3"/>
    <w:rsid w:val="00AD66D6"/>
    <w:rsid w:val="00AE1160"/>
    <w:rsid w:val="00AE203C"/>
    <w:rsid w:val="00AE2E74"/>
    <w:rsid w:val="00AE5FCB"/>
    <w:rsid w:val="00AF2C1E"/>
    <w:rsid w:val="00B05CD9"/>
    <w:rsid w:val="00B06142"/>
    <w:rsid w:val="00B135B1"/>
    <w:rsid w:val="00B3130B"/>
    <w:rsid w:val="00B40ADB"/>
    <w:rsid w:val="00B43B77"/>
    <w:rsid w:val="00B43E80"/>
    <w:rsid w:val="00B53936"/>
    <w:rsid w:val="00B607DB"/>
    <w:rsid w:val="00B66529"/>
    <w:rsid w:val="00B75946"/>
    <w:rsid w:val="00B8056E"/>
    <w:rsid w:val="00B819C8"/>
    <w:rsid w:val="00B82308"/>
    <w:rsid w:val="00B90885"/>
    <w:rsid w:val="00BB520A"/>
    <w:rsid w:val="00BD3869"/>
    <w:rsid w:val="00BD66E9"/>
    <w:rsid w:val="00BD6FF4"/>
    <w:rsid w:val="00BF1F2A"/>
    <w:rsid w:val="00BF2C41"/>
    <w:rsid w:val="00BF46C5"/>
    <w:rsid w:val="00C058B4"/>
    <w:rsid w:val="00C05F44"/>
    <w:rsid w:val="00C131B5"/>
    <w:rsid w:val="00C16ABF"/>
    <w:rsid w:val="00C170AE"/>
    <w:rsid w:val="00C26CB7"/>
    <w:rsid w:val="00C324C1"/>
    <w:rsid w:val="00C36992"/>
    <w:rsid w:val="00C56036"/>
    <w:rsid w:val="00C61DC5"/>
    <w:rsid w:val="00C67E92"/>
    <w:rsid w:val="00C70A26"/>
    <w:rsid w:val="00C766DF"/>
    <w:rsid w:val="00C94B98"/>
    <w:rsid w:val="00CA2B96"/>
    <w:rsid w:val="00CA5089"/>
    <w:rsid w:val="00CC38F4"/>
    <w:rsid w:val="00CD6897"/>
    <w:rsid w:val="00CE5BAC"/>
    <w:rsid w:val="00CF25BE"/>
    <w:rsid w:val="00CF78ED"/>
    <w:rsid w:val="00D02B25"/>
    <w:rsid w:val="00D02EBA"/>
    <w:rsid w:val="00D17C3C"/>
    <w:rsid w:val="00D26B2C"/>
    <w:rsid w:val="00D352C9"/>
    <w:rsid w:val="00D425B2"/>
    <w:rsid w:val="00D428D6"/>
    <w:rsid w:val="00D52BB3"/>
    <w:rsid w:val="00D552B2"/>
    <w:rsid w:val="00D608D1"/>
    <w:rsid w:val="00D74119"/>
    <w:rsid w:val="00D8075B"/>
    <w:rsid w:val="00D8678B"/>
    <w:rsid w:val="00DA2114"/>
    <w:rsid w:val="00DE09C0"/>
    <w:rsid w:val="00DE4A14"/>
    <w:rsid w:val="00DF320D"/>
    <w:rsid w:val="00DF71C8"/>
    <w:rsid w:val="00E129B8"/>
    <w:rsid w:val="00E21E7D"/>
    <w:rsid w:val="00E22FBC"/>
    <w:rsid w:val="00E24BF5"/>
    <w:rsid w:val="00E25338"/>
    <w:rsid w:val="00E51E44"/>
    <w:rsid w:val="00E63348"/>
    <w:rsid w:val="00E65EB8"/>
    <w:rsid w:val="00E67F5C"/>
    <w:rsid w:val="00E77E88"/>
    <w:rsid w:val="00E8107D"/>
    <w:rsid w:val="00E81237"/>
    <w:rsid w:val="00E960BB"/>
    <w:rsid w:val="00EA2074"/>
    <w:rsid w:val="00EA4832"/>
    <w:rsid w:val="00EA4E9D"/>
    <w:rsid w:val="00EC4899"/>
    <w:rsid w:val="00ED03AB"/>
    <w:rsid w:val="00ED32D2"/>
    <w:rsid w:val="00EE32DE"/>
    <w:rsid w:val="00EE5457"/>
    <w:rsid w:val="00F06F62"/>
    <w:rsid w:val="00F070AB"/>
    <w:rsid w:val="00F125F3"/>
    <w:rsid w:val="00F17567"/>
    <w:rsid w:val="00F27A7B"/>
    <w:rsid w:val="00F526AF"/>
    <w:rsid w:val="00F571BD"/>
    <w:rsid w:val="00F617C3"/>
    <w:rsid w:val="00F7066B"/>
    <w:rsid w:val="00F83B28"/>
    <w:rsid w:val="00F97E41"/>
    <w:rsid w:val="00FA46E5"/>
    <w:rsid w:val="00FB7DBA"/>
    <w:rsid w:val="00FC1C25"/>
    <w:rsid w:val="00FC3F45"/>
    <w:rsid w:val="00FD503F"/>
    <w:rsid w:val="00FD7589"/>
    <w:rsid w:val="00FE4B98"/>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31B51"/>
  <w15:docId w15:val="{373B487D-D2D4-4848-B72C-DBF96E2DB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668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26D78-1A86-4FA7-91F4-AF3863037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0</TotalTime>
  <Pages>5</Pages>
  <Words>1547</Words>
  <Characters>9286</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10812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4</cp:revision>
  <cp:lastPrinted>2019-02-06T13:12:00Z</cp:lastPrinted>
  <dcterms:created xsi:type="dcterms:W3CDTF">2021-04-12T09:47:00Z</dcterms:created>
  <dcterms:modified xsi:type="dcterms:W3CDTF">2021-08-23T12:10:00Z</dcterms:modified>
</cp:coreProperties>
</file>